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46" w:rsidRPr="00D40746" w:rsidRDefault="00602F46" w:rsidP="00BB0883">
      <w:pPr>
        <w:ind w:firstLine="709"/>
        <w:jc w:val="center"/>
        <w:rPr>
          <w:rFonts w:ascii="Arial" w:hAnsi="Arial" w:cs="Arial"/>
        </w:rPr>
      </w:pPr>
      <w:r w:rsidRPr="00D40746">
        <w:rPr>
          <w:rFonts w:ascii="Arial" w:hAnsi="Arial" w:cs="Arial"/>
        </w:rPr>
        <w:t>СОВЕТА НАРОДНЫХ ДЕПУТАТОВ</w:t>
      </w:r>
    </w:p>
    <w:p w:rsidR="00602F46" w:rsidRPr="00D40746" w:rsidRDefault="00903C0D" w:rsidP="00BB0883">
      <w:pPr>
        <w:ind w:firstLine="709"/>
        <w:jc w:val="center"/>
        <w:rPr>
          <w:rFonts w:ascii="Arial" w:hAnsi="Arial" w:cs="Arial"/>
        </w:rPr>
      </w:pPr>
      <w:r w:rsidRPr="00D40746">
        <w:rPr>
          <w:rFonts w:ascii="Arial" w:hAnsi="Arial" w:cs="Arial"/>
        </w:rPr>
        <w:t>КОПЕНКИНСКОГО</w:t>
      </w:r>
      <w:r w:rsidR="00602F46" w:rsidRPr="00D40746">
        <w:rPr>
          <w:rFonts w:ascii="Arial" w:hAnsi="Arial" w:cs="Arial"/>
        </w:rPr>
        <w:t xml:space="preserve"> СЕЛЬСКОГО ПОСЕЛЕНИЯ</w:t>
      </w:r>
    </w:p>
    <w:p w:rsidR="00602F46" w:rsidRPr="00D40746" w:rsidRDefault="00602F46" w:rsidP="00D40746">
      <w:pPr>
        <w:ind w:right="-425" w:firstLine="1276"/>
        <w:jc w:val="center"/>
        <w:rPr>
          <w:rFonts w:ascii="Arial" w:hAnsi="Arial" w:cs="Arial"/>
        </w:rPr>
      </w:pPr>
      <w:r w:rsidRPr="00D40746">
        <w:rPr>
          <w:rFonts w:ascii="Arial" w:hAnsi="Arial" w:cs="Arial"/>
        </w:rPr>
        <w:t xml:space="preserve">РОССОШАНСКОГО МУНИЦИПАЛЬНОГО РАЙОНА </w:t>
      </w:r>
    </w:p>
    <w:p w:rsidR="00602F46" w:rsidRPr="00D40746" w:rsidRDefault="00602F46" w:rsidP="00BB0883">
      <w:pPr>
        <w:ind w:firstLine="709"/>
        <w:jc w:val="center"/>
        <w:rPr>
          <w:rFonts w:ascii="Arial" w:hAnsi="Arial" w:cs="Arial"/>
        </w:rPr>
      </w:pPr>
      <w:r w:rsidRPr="00D40746">
        <w:rPr>
          <w:rFonts w:ascii="Arial" w:hAnsi="Arial" w:cs="Arial"/>
        </w:rPr>
        <w:t>ВОРОНЕЖСКОЙ ОБЛАСТИ</w:t>
      </w:r>
    </w:p>
    <w:p w:rsidR="00602F46" w:rsidRPr="00D40746" w:rsidRDefault="00602F46" w:rsidP="00BB0883">
      <w:pPr>
        <w:ind w:firstLine="709"/>
        <w:rPr>
          <w:rFonts w:ascii="Arial" w:hAnsi="Arial" w:cs="Arial"/>
        </w:rPr>
      </w:pPr>
    </w:p>
    <w:p w:rsidR="00602F46" w:rsidRPr="00D40746" w:rsidRDefault="00602F46" w:rsidP="00BB0883">
      <w:pPr>
        <w:ind w:firstLine="709"/>
        <w:jc w:val="center"/>
        <w:rPr>
          <w:rFonts w:ascii="Arial" w:hAnsi="Arial" w:cs="Arial"/>
        </w:rPr>
      </w:pPr>
      <w:r w:rsidRPr="00D40746">
        <w:rPr>
          <w:rFonts w:ascii="Arial" w:hAnsi="Arial" w:cs="Arial"/>
        </w:rPr>
        <w:t>РЕШЕНИЕ</w:t>
      </w:r>
    </w:p>
    <w:p w:rsidR="00602F46" w:rsidRPr="00D40746" w:rsidRDefault="00903C0D" w:rsidP="00BB0883">
      <w:pPr>
        <w:ind w:firstLine="709"/>
        <w:jc w:val="center"/>
        <w:rPr>
          <w:rFonts w:ascii="Arial" w:hAnsi="Arial" w:cs="Arial"/>
        </w:rPr>
      </w:pPr>
      <w:r w:rsidRPr="00D40746">
        <w:rPr>
          <w:rFonts w:ascii="Arial" w:hAnsi="Arial" w:cs="Arial"/>
        </w:rPr>
        <w:t xml:space="preserve">106 </w:t>
      </w:r>
      <w:r w:rsidR="00602F46" w:rsidRPr="00D40746">
        <w:rPr>
          <w:rFonts w:ascii="Arial" w:hAnsi="Arial" w:cs="Arial"/>
        </w:rPr>
        <w:t xml:space="preserve"> сессии</w:t>
      </w:r>
    </w:p>
    <w:p w:rsidR="00602F46" w:rsidRPr="00D40746" w:rsidRDefault="00903C0D" w:rsidP="00F1286A">
      <w:pPr>
        <w:ind w:firstLine="709"/>
        <w:rPr>
          <w:rFonts w:ascii="Arial" w:hAnsi="Arial" w:cs="Arial"/>
        </w:rPr>
      </w:pPr>
      <w:r w:rsidRPr="00D40746">
        <w:rPr>
          <w:rFonts w:ascii="Arial" w:hAnsi="Arial" w:cs="Arial"/>
        </w:rPr>
        <w:t>от 1</w:t>
      </w:r>
      <w:r w:rsidR="00F1286A">
        <w:rPr>
          <w:rFonts w:ascii="Arial" w:hAnsi="Arial" w:cs="Arial"/>
        </w:rPr>
        <w:t>3</w:t>
      </w:r>
      <w:r w:rsidRPr="00D40746">
        <w:rPr>
          <w:rFonts w:ascii="Arial" w:hAnsi="Arial" w:cs="Arial"/>
        </w:rPr>
        <w:t>.06.2018 г. № 179</w:t>
      </w:r>
    </w:p>
    <w:p w:rsidR="00602F46" w:rsidRPr="00D40746" w:rsidRDefault="00903C0D" w:rsidP="00BB0883">
      <w:pPr>
        <w:ind w:firstLine="709"/>
        <w:rPr>
          <w:rFonts w:ascii="Arial" w:hAnsi="Arial" w:cs="Arial"/>
        </w:rPr>
      </w:pPr>
      <w:proofErr w:type="spellStart"/>
      <w:r w:rsidRPr="00D40746">
        <w:rPr>
          <w:rFonts w:ascii="Arial" w:hAnsi="Arial" w:cs="Arial"/>
        </w:rPr>
        <w:t>пос</w:t>
      </w:r>
      <w:proofErr w:type="gramStart"/>
      <w:r w:rsidRPr="00D40746">
        <w:rPr>
          <w:rFonts w:ascii="Arial" w:hAnsi="Arial" w:cs="Arial"/>
        </w:rPr>
        <w:t>.К</w:t>
      </w:r>
      <w:proofErr w:type="gramEnd"/>
      <w:r w:rsidRPr="00D40746">
        <w:rPr>
          <w:rFonts w:ascii="Arial" w:hAnsi="Arial" w:cs="Arial"/>
        </w:rPr>
        <w:t>опенкина</w:t>
      </w:r>
      <w:proofErr w:type="spellEnd"/>
    </w:p>
    <w:p w:rsidR="00602F46" w:rsidRPr="00D40746" w:rsidRDefault="00602F46" w:rsidP="00BB0883">
      <w:pPr>
        <w:ind w:firstLine="709"/>
        <w:rPr>
          <w:rFonts w:ascii="Arial" w:hAnsi="Arial" w:cs="Arial"/>
        </w:rPr>
      </w:pPr>
      <w:r w:rsidRPr="00D40746">
        <w:rPr>
          <w:rFonts w:ascii="Arial" w:hAnsi="Arial" w:cs="Arial"/>
        </w:rPr>
        <w:t xml:space="preserve"> </w:t>
      </w:r>
    </w:p>
    <w:p w:rsidR="00903C0D" w:rsidRPr="00D40746" w:rsidRDefault="00903C0D" w:rsidP="005D6626">
      <w:pPr>
        <w:pStyle w:val="Title"/>
        <w:spacing w:before="0" w:after="0"/>
        <w:ind w:left="1701" w:right="-425" w:firstLine="0"/>
        <w:rPr>
          <w:sz w:val="24"/>
          <w:szCs w:val="24"/>
        </w:rPr>
      </w:pPr>
    </w:p>
    <w:p w:rsidR="00B158C5" w:rsidRPr="00B158C5" w:rsidRDefault="00602F46" w:rsidP="00B158C5">
      <w:pPr>
        <w:pStyle w:val="Title"/>
        <w:spacing w:before="0" w:after="0"/>
        <w:ind w:firstLine="0"/>
        <w:jc w:val="left"/>
        <w:rPr>
          <w:b w:val="0"/>
          <w:sz w:val="24"/>
          <w:szCs w:val="24"/>
        </w:rPr>
      </w:pPr>
      <w:r w:rsidRPr="00B158C5">
        <w:rPr>
          <w:b w:val="0"/>
          <w:sz w:val="24"/>
          <w:szCs w:val="24"/>
        </w:rPr>
        <w:t xml:space="preserve">О внесении изменений в местные </w:t>
      </w:r>
      <w:r w:rsidR="00B158C5" w:rsidRPr="00B158C5">
        <w:rPr>
          <w:b w:val="0"/>
          <w:sz w:val="24"/>
          <w:szCs w:val="24"/>
        </w:rPr>
        <w:t xml:space="preserve">                                                                             </w:t>
      </w:r>
      <w:r w:rsidRPr="00B158C5">
        <w:rPr>
          <w:b w:val="0"/>
          <w:sz w:val="24"/>
          <w:szCs w:val="24"/>
        </w:rPr>
        <w:t xml:space="preserve">нормативы </w:t>
      </w:r>
      <w:r w:rsidR="00B158C5">
        <w:rPr>
          <w:b w:val="0"/>
          <w:sz w:val="24"/>
          <w:szCs w:val="24"/>
        </w:rPr>
        <w:t xml:space="preserve">    </w:t>
      </w:r>
      <w:r w:rsidRPr="00B158C5">
        <w:rPr>
          <w:b w:val="0"/>
          <w:sz w:val="24"/>
          <w:szCs w:val="24"/>
        </w:rPr>
        <w:t>градостроительного</w:t>
      </w:r>
      <w:r w:rsidR="00B158C5" w:rsidRPr="00B158C5">
        <w:rPr>
          <w:b w:val="0"/>
          <w:sz w:val="24"/>
          <w:szCs w:val="24"/>
        </w:rPr>
        <w:t xml:space="preserve">                                                                          </w:t>
      </w:r>
      <w:r w:rsidRPr="00B158C5">
        <w:rPr>
          <w:b w:val="0"/>
          <w:sz w:val="24"/>
          <w:szCs w:val="24"/>
        </w:rPr>
        <w:t>проектирования</w:t>
      </w:r>
      <w:r w:rsidR="00B158C5">
        <w:rPr>
          <w:b w:val="0"/>
          <w:sz w:val="24"/>
          <w:szCs w:val="24"/>
        </w:rPr>
        <w:t xml:space="preserve">    </w:t>
      </w:r>
      <w:r w:rsidRPr="00B158C5">
        <w:rPr>
          <w:b w:val="0"/>
          <w:sz w:val="24"/>
          <w:szCs w:val="24"/>
        </w:rPr>
        <w:t xml:space="preserve"> </w:t>
      </w:r>
      <w:r w:rsidR="00B158C5">
        <w:rPr>
          <w:b w:val="0"/>
          <w:sz w:val="24"/>
          <w:szCs w:val="24"/>
        </w:rPr>
        <w:t xml:space="preserve"> </w:t>
      </w:r>
      <w:proofErr w:type="spellStart"/>
      <w:r w:rsidR="00903C0D" w:rsidRPr="00B158C5">
        <w:rPr>
          <w:b w:val="0"/>
          <w:sz w:val="24"/>
          <w:szCs w:val="24"/>
        </w:rPr>
        <w:t>Копенкинского</w:t>
      </w:r>
      <w:proofErr w:type="spellEnd"/>
      <w:r w:rsidR="00903C0D" w:rsidRPr="00B158C5">
        <w:rPr>
          <w:b w:val="0"/>
          <w:sz w:val="24"/>
          <w:szCs w:val="24"/>
        </w:rPr>
        <w:t xml:space="preserve"> </w:t>
      </w:r>
      <w:r w:rsidR="00B158C5" w:rsidRPr="00B158C5">
        <w:rPr>
          <w:b w:val="0"/>
          <w:sz w:val="24"/>
          <w:szCs w:val="24"/>
        </w:rPr>
        <w:t xml:space="preserve">                                                                                           </w:t>
      </w:r>
      <w:r w:rsidR="00903C0D" w:rsidRPr="00B158C5">
        <w:rPr>
          <w:b w:val="0"/>
          <w:sz w:val="24"/>
          <w:szCs w:val="24"/>
        </w:rPr>
        <w:t>сельского</w:t>
      </w:r>
      <w:r w:rsidR="00B158C5">
        <w:rPr>
          <w:b w:val="0"/>
          <w:sz w:val="24"/>
          <w:szCs w:val="24"/>
        </w:rPr>
        <w:t xml:space="preserve">                      </w:t>
      </w:r>
      <w:r w:rsidR="00903C0D" w:rsidRPr="00B158C5">
        <w:rPr>
          <w:b w:val="0"/>
          <w:sz w:val="24"/>
          <w:szCs w:val="24"/>
        </w:rPr>
        <w:t xml:space="preserve"> поселения</w:t>
      </w:r>
      <w:r w:rsidR="00B158C5" w:rsidRPr="00B158C5">
        <w:rPr>
          <w:b w:val="0"/>
          <w:sz w:val="24"/>
          <w:szCs w:val="24"/>
        </w:rPr>
        <w:t xml:space="preserve"> </w:t>
      </w:r>
    </w:p>
    <w:p w:rsidR="00602F46" w:rsidRPr="00B158C5" w:rsidRDefault="00903C0D" w:rsidP="00B158C5">
      <w:pPr>
        <w:pStyle w:val="Title"/>
        <w:spacing w:before="0" w:after="0"/>
        <w:ind w:firstLine="0"/>
        <w:jc w:val="left"/>
        <w:rPr>
          <w:b w:val="0"/>
          <w:sz w:val="24"/>
          <w:szCs w:val="24"/>
        </w:rPr>
      </w:pPr>
      <w:proofErr w:type="spellStart"/>
      <w:r w:rsidRPr="00B158C5">
        <w:rPr>
          <w:b w:val="0"/>
          <w:sz w:val="24"/>
          <w:szCs w:val="24"/>
        </w:rPr>
        <w:t>Россошанского</w:t>
      </w:r>
      <w:proofErr w:type="spellEnd"/>
      <w:r w:rsidR="00B158C5">
        <w:rPr>
          <w:b w:val="0"/>
          <w:sz w:val="24"/>
          <w:szCs w:val="24"/>
        </w:rPr>
        <w:t xml:space="preserve">    </w:t>
      </w:r>
      <w:r w:rsidR="00B158C5" w:rsidRPr="00B158C5">
        <w:rPr>
          <w:b w:val="0"/>
          <w:sz w:val="24"/>
          <w:szCs w:val="24"/>
        </w:rPr>
        <w:t xml:space="preserve"> </w:t>
      </w:r>
      <w:r w:rsidR="00602F46" w:rsidRPr="00B158C5">
        <w:rPr>
          <w:b w:val="0"/>
          <w:sz w:val="24"/>
          <w:szCs w:val="24"/>
        </w:rPr>
        <w:t>муниципального</w:t>
      </w:r>
      <w:r w:rsidR="00B158C5">
        <w:rPr>
          <w:b w:val="0"/>
          <w:sz w:val="24"/>
          <w:szCs w:val="24"/>
        </w:rPr>
        <w:t xml:space="preserve">                                                                                                 </w:t>
      </w:r>
      <w:r w:rsidR="00602F46" w:rsidRPr="00B158C5">
        <w:rPr>
          <w:b w:val="0"/>
          <w:sz w:val="24"/>
          <w:szCs w:val="24"/>
        </w:rPr>
        <w:t xml:space="preserve"> района Воронежской области</w:t>
      </w:r>
    </w:p>
    <w:p w:rsidR="00602F46" w:rsidRPr="00D40746" w:rsidRDefault="00602F46" w:rsidP="00BB0883">
      <w:pPr>
        <w:pStyle w:val="Title"/>
        <w:spacing w:before="0" w:after="0"/>
        <w:ind w:firstLine="709"/>
        <w:rPr>
          <w:sz w:val="24"/>
          <w:szCs w:val="24"/>
        </w:rPr>
      </w:pPr>
    </w:p>
    <w:p w:rsidR="00602F46" w:rsidRPr="00D40746" w:rsidRDefault="00602F46" w:rsidP="00BB0883">
      <w:pPr>
        <w:ind w:firstLine="709"/>
        <w:jc w:val="both"/>
        <w:rPr>
          <w:rFonts w:ascii="Arial" w:hAnsi="Arial" w:cs="Arial"/>
        </w:rPr>
      </w:pPr>
      <w:r w:rsidRPr="00D40746">
        <w:rPr>
          <w:rFonts w:ascii="Arial" w:hAnsi="Arial" w:cs="Arial"/>
        </w:rPr>
        <w:t xml:space="preserve"> В соответствии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proofErr w:type="spellStart"/>
      <w:r w:rsidR="00903C0D" w:rsidRPr="00D40746">
        <w:rPr>
          <w:rFonts w:ascii="Arial" w:hAnsi="Arial" w:cs="Arial"/>
        </w:rPr>
        <w:t>Копенкинского</w:t>
      </w:r>
      <w:proofErr w:type="spellEnd"/>
      <w:r w:rsidRPr="00D40746">
        <w:rPr>
          <w:rFonts w:ascii="Arial" w:hAnsi="Arial" w:cs="Arial"/>
        </w:rPr>
        <w:t xml:space="preserve"> сельского поселения </w:t>
      </w:r>
      <w:proofErr w:type="spellStart"/>
      <w:r w:rsidRPr="00D40746">
        <w:rPr>
          <w:rFonts w:ascii="Arial" w:hAnsi="Arial" w:cs="Arial"/>
        </w:rPr>
        <w:t>Россошанского</w:t>
      </w:r>
      <w:proofErr w:type="spellEnd"/>
      <w:r w:rsidRPr="00D40746">
        <w:rPr>
          <w:rFonts w:ascii="Arial" w:hAnsi="Arial" w:cs="Arial"/>
        </w:rPr>
        <w:t xml:space="preserve"> муниципального района Воронежской области Совет народных депутатов </w:t>
      </w:r>
      <w:proofErr w:type="spellStart"/>
      <w:r w:rsidR="00903C0D" w:rsidRPr="00D40746">
        <w:rPr>
          <w:rFonts w:ascii="Arial" w:hAnsi="Arial" w:cs="Arial"/>
        </w:rPr>
        <w:t>Копенкинского</w:t>
      </w:r>
      <w:proofErr w:type="spellEnd"/>
      <w:r w:rsidRPr="00D40746">
        <w:rPr>
          <w:rFonts w:ascii="Arial" w:hAnsi="Arial" w:cs="Arial"/>
        </w:rPr>
        <w:t xml:space="preserve"> сельского поселения</w:t>
      </w:r>
    </w:p>
    <w:p w:rsidR="00602F46" w:rsidRPr="00D40746" w:rsidRDefault="00602F46" w:rsidP="00BB0883">
      <w:pPr>
        <w:ind w:firstLine="709"/>
        <w:jc w:val="both"/>
        <w:rPr>
          <w:rFonts w:ascii="Arial" w:hAnsi="Arial" w:cs="Arial"/>
        </w:rPr>
      </w:pPr>
      <w:r w:rsidRPr="00D40746">
        <w:rPr>
          <w:rFonts w:ascii="Arial" w:hAnsi="Arial" w:cs="Arial"/>
        </w:rPr>
        <w:t xml:space="preserve"> </w:t>
      </w:r>
    </w:p>
    <w:p w:rsidR="00602F46" w:rsidRPr="00D40746" w:rsidRDefault="00602F46" w:rsidP="00BB0883">
      <w:pPr>
        <w:ind w:firstLine="709"/>
        <w:jc w:val="center"/>
        <w:rPr>
          <w:rFonts w:ascii="Arial" w:hAnsi="Arial" w:cs="Arial"/>
        </w:rPr>
      </w:pPr>
      <w:r w:rsidRPr="00D40746">
        <w:rPr>
          <w:rFonts w:ascii="Arial" w:hAnsi="Arial" w:cs="Arial"/>
        </w:rPr>
        <w:t>РЕШИЛ:</w:t>
      </w:r>
    </w:p>
    <w:p w:rsidR="00602F46" w:rsidRPr="00D40746" w:rsidRDefault="00602F46" w:rsidP="00BB0883">
      <w:pPr>
        <w:ind w:firstLine="709"/>
        <w:jc w:val="both"/>
        <w:rPr>
          <w:rFonts w:ascii="Arial" w:hAnsi="Arial" w:cs="Arial"/>
        </w:rPr>
      </w:pPr>
      <w:r w:rsidRPr="00D40746">
        <w:rPr>
          <w:rFonts w:ascii="Arial" w:hAnsi="Arial" w:cs="Arial"/>
        </w:rPr>
        <w:t xml:space="preserve">1.Внести изменения в решение Совета народных депутатов </w:t>
      </w:r>
      <w:proofErr w:type="spellStart"/>
      <w:r w:rsidR="00903C0D" w:rsidRPr="00D40746">
        <w:rPr>
          <w:rFonts w:ascii="Arial" w:hAnsi="Arial" w:cs="Arial"/>
        </w:rPr>
        <w:t>Копенкинского</w:t>
      </w:r>
      <w:proofErr w:type="spellEnd"/>
      <w:r w:rsidR="00903C0D" w:rsidRPr="00D40746">
        <w:rPr>
          <w:rFonts w:ascii="Arial" w:hAnsi="Arial" w:cs="Arial"/>
        </w:rPr>
        <w:t xml:space="preserve"> сельского поселения от 01.12.2011 г. № 76</w:t>
      </w:r>
      <w:r w:rsidRPr="00D40746">
        <w:rPr>
          <w:rFonts w:ascii="Arial" w:hAnsi="Arial" w:cs="Arial"/>
        </w:rPr>
        <w:t xml:space="preserve"> «О местных нормативах градостроительного проектирования </w:t>
      </w:r>
      <w:proofErr w:type="spellStart"/>
      <w:r w:rsidR="00903C0D" w:rsidRPr="00D40746">
        <w:rPr>
          <w:rFonts w:ascii="Arial" w:hAnsi="Arial" w:cs="Arial"/>
        </w:rPr>
        <w:t>Копенкинского</w:t>
      </w:r>
      <w:proofErr w:type="spellEnd"/>
      <w:r w:rsidRPr="00D40746">
        <w:rPr>
          <w:rFonts w:ascii="Arial" w:hAnsi="Arial" w:cs="Arial"/>
        </w:rPr>
        <w:t xml:space="preserve"> сельского поселения» изложив приложение №2 в новой редакции.</w:t>
      </w:r>
    </w:p>
    <w:p w:rsidR="00602F46" w:rsidRPr="00D40746" w:rsidRDefault="00602F46" w:rsidP="00BB0883">
      <w:pPr>
        <w:ind w:firstLine="709"/>
        <w:jc w:val="both"/>
        <w:rPr>
          <w:rFonts w:ascii="Arial" w:hAnsi="Arial" w:cs="Arial"/>
        </w:rPr>
      </w:pPr>
      <w:r w:rsidRPr="00D40746">
        <w:rPr>
          <w:rFonts w:ascii="Arial" w:hAnsi="Arial" w:cs="Arial"/>
        </w:rPr>
        <w:t xml:space="preserve">2. Опубликовать настоящее решение в «Вестнике муниципальных правовых актов </w:t>
      </w:r>
      <w:proofErr w:type="spellStart"/>
      <w:r w:rsidR="00903C0D" w:rsidRPr="00D40746">
        <w:rPr>
          <w:rFonts w:ascii="Arial" w:hAnsi="Arial" w:cs="Arial"/>
        </w:rPr>
        <w:t>Копенкинского</w:t>
      </w:r>
      <w:proofErr w:type="spellEnd"/>
      <w:r w:rsidRPr="00D40746">
        <w:rPr>
          <w:rFonts w:ascii="Arial" w:hAnsi="Arial" w:cs="Arial"/>
        </w:rPr>
        <w:t xml:space="preserve"> сельского поселения </w:t>
      </w:r>
      <w:proofErr w:type="spellStart"/>
      <w:r w:rsidRPr="00D40746">
        <w:rPr>
          <w:rFonts w:ascii="Arial" w:hAnsi="Arial" w:cs="Arial"/>
        </w:rPr>
        <w:t>Россошанского</w:t>
      </w:r>
      <w:proofErr w:type="spellEnd"/>
      <w:r w:rsidRPr="00D40746">
        <w:rPr>
          <w:rFonts w:ascii="Arial" w:hAnsi="Arial" w:cs="Arial"/>
        </w:rPr>
        <w:t xml:space="preserve"> муниципального района Воронежской области».</w:t>
      </w:r>
    </w:p>
    <w:p w:rsidR="00602F46" w:rsidRPr="00D40746" w:rsidRDefault="00602F46" w:rsidP="00BB0883">
      <w:pPr>
        <w:ind w:firstLine="709"/>
        <w:jc w:val="both"/>
        <w:rPr>
          <w:rFonts w:ascii="Arial" w:hAnsi="Arial" w:cs="Arial"/>
        </w:rPr>
      </w:pPr>
      <w:r w:rsidRPr="00D40746">
        <w:rPr>
          <w:rFonts w:ascii="Arial" w:hAnsi="Arial" w:cs="Arial"/>
        </w:rPr>
        <w:t>3. Настоящее решение вступает в силу с момента опубликования.</w:t>
      </w:r>
    </w:p>
    <w:p w:rsidR="00602F46" w:rsidRPr="00D40746" w:rsidRDefault="00602F46" w:rsidP="00BB0883">
      <w:pPr>
        <w:tabs>
          <w:tab w:val="num" w:pos="0"/>
        </w:tabs>
        <w:ind w:firstLine="709"/>
        <w:jc w:val="both"/>
        <w:rPr>
          <w:rFonts w:ascii="Arial" w:hAnsi="Arial" w:cs="Arial"/>
        </w:rPr>
      </w:pPr>
      <w:r w:rsidRPr="00D40746">
        <w:rPr>
          <w:rFonts w:ascii="Arial" w:hAnsi="Arial" w:cs="Arial"/>
        </w:rPr>
        <w:t xml:space="preserve">4. </w:t>
      </w:r>
      <w:proofErr w:type="gramStart"/>
      <w:r w:rsidRPr="00D40746">
        <w:rPr>
          <w:rFonts w:ascii="Arial" w:hAnsi="Arial" w:cs="Arial"/>
        </w:rPr>
        <w:t>Контроль за</w:t>
      </w:r>
      <w:proofErr w:type="gramEnd"/>
      <w:r w:rsidRPr="00D40746">
        <w:rPr>
          <w:rFonts w:ascii="Arial" w:hAnsi="Arial" w:cs="Arial"/>
        </w:rPr>
        <w:t xml:space="preserve"> выполнением настоящего решения возложить на главу </w:t>
      </w:r>
      <w:proofErr w:type="spellStart"/>
      <w:r w:rsidR="00903C0D" w:rsidRPr="00D40746">
        <w:rPr>
          <w:rFonts w:ascii="Arial" w:hAnsi="Arial" w:cs="Arial"/>
        </w:rPr>
        <w:t>Копенкинского</w:t>
      </w:r>
      <w:proofErr w:type="spellEnd"/>
      <w:r w:rsidRPr="00D40746">
        <w:rPr>
          <w:rFonts w:ascii="Arial" w:hAnsi="Arial" w:cs="Arial"/>
        </w:rPr>
        <w:t xml:space="preserve"> сельского поселения </w:t>
      </w:r>
    </w:p>
    <w:p w:rsidR="00602F46" w:rsidRPr="00D40746" w:rsidRDefault="00602F46" w:rsidP="00BB0883">
      <w:pPr>
        <w:tabs>
          <w:tab w:val="num" w:pos="0"/>
        </w:tabs>
        <w:ind w:firstLine="709"/>
        <w:jc w:val="both"/>
        <w:rPr>
          <w:rFonts w:ascii="Arial" w:hAnsi="Arial" w:cs="Arial"/>
        </w:rPr>
      </w:pPr>
    </w:p>
    <w:tbl>
      <w:tblPr>
        <w:tblW w:w="0" w:type="auto"/>
        <w:tblLook w:val="00A0"/>
      </w:tblPr>
      <w:tblGrid>
        <w:gridCol w:w="3284"/>
        <w:gridCol w:w="3285"/>
        <w:gridCol w:w="3285"/>
      </w:tblGrid>
      <w:tr w:rsidR="00602F46" w:rsidRPr="00D40746">
        <w:tc>
          <w:tcPr>
            <w:tcW w:w="3284" w:type="dxa"/>
          </w:tcPr>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602F46" w:rsidRPr="00D40746" w:rsidRDefault="00602F46" w:rsidP="00BB0883">
            <w:pPr>
              <w:jc w:val="both"/>
              <w:rPr>
                <w:rFonts w:ascii="Arial" w:hAnsi="Arial" w:cs="Arial"/>
              </w:rPr>
            </w:pPr>
            <w:r w:rsidRPr="00D40746">
              <w:rPr>
                <w:rFonts w:ascii="Arial" w:hAnsi="Arial" w:cs="Arial"/>
              </w:rPr>
              <w:t xml:space="preserve">Глава </w:t>
            </w:r>
            <w:proofErr w:type="spellStart"/>
            <w:r w:rsidR="00903C0D" w:rsidRPr="00D40746">
              <w:rPr>
                <w:rFonts w:ascii="Arial" w:hAnsi="Arial" w:cs="Arial"/>
              </w:rPr>
              <w:t>Копенкинского</w:t>
            </w:r>
            <w:proofErr w:type="spellEnd"/>
            <w:r w:rsidRPr="00D40746">
              <w:rPr>
                <w:rFonts w:ascii="Arial" w:hAnsi="Arial" w:cs="Arial"/>
              </w:rPr>
              <w:t xml:space="preserve"> </w:t>
            </w:r>
          </w:p>
          <w:p w:rsidR="00602F46" w:rsidRPr="00D40746" w:rsidRDefault="00602F46" w:rsidP="00BB0883">
            <w:pPr>
              <w:jc w:val="both"/>
              <w:rPr>
                <w:rFonts w:ascii="Arial" w:hAnsi="Arial" w:cs="Arial"/>
              </w:rPr>
            </w:pPr>
            <w:r w:rsidRPr="00D40746">
              <w:rPr>
                <w:rFonts w:ascii="Arial" w:hAnsi="Arial" w:cs="Arial"/>
              </w:rPr>
              <w:t>сельского поселения</w:t>
            </w:r>
          </w:p>
        </w:tc>
        <w:tc>
          <w:tcPr>
            <w:tcW w:w="3285" w:type="dxa"/>
          </w:tcPr>
          <w:p w:rsidR="00602F46" w:rsidRPr="00D40746" w:rsidRDefault="00602F46" w:rsidP="00BB0883">
            <w:pPr>
              <w:jc w:val="both"/>
              <w:rPr>
                <w:rFonts w:ascii="Arial" w:hAnsi="Arial" w:cs="Arial"/>
              </w:rPr>
            </w:pPr>
          </w:p>
        </w:tc>
        <w:tc>
          <w:tcPr>
            <w:tcW w:w="3285" w:type="dxa"/>
          </w:tcPr>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903C0D" w:rsidRPr="00D40746" w:rsidRDefault="00903C0D" w:rsidP="00BB0883">
            <w:pPr>
              <w:jc w:val="both"/>
              <w:rPr>
                <w:rFonts w:ascii="Arial" w:hAnsi="Arial" w:cs="Arial"/>
              </w:rPr>
            </w:pPr>
          </w:p>
          <w:p w:rsidR="00602F46" w:rsidRPr="00D40746" w:rsidRDefault="00903C0D" w:rsidP="00BB0883">
            <w:pPr>
              <w:jc w:val="both"/>
              <w:rPr>
                <w:rFonts w:ascii="Arial" w:hAnsi="Arial" w:cs="Arial"/>
              </w:rPr>
            </w:pPr>
            <w:r w:rsidRPr="00D40746">
              <w:rPr>
                <w:rFonts w:ascii="Arial" w:hAnsi="Arial" w:cs="Arial"/>
              </w:rPr>
              <w:t>Н.Н. Омельченко</w:t>
            </w:r>
          </w:p>
          <w:p w:rsidR="00602F46" w:rsidRPr="00D40746" w:rsidRDefault="00602F46" w:rsidP="00BB0883">
            <w:pPr>
              <w:jc w:val="both"/>
              <w:rPr>
                <w:rFonts w:ascii="Arial" w:hAnsi="Arial" w:cs="Arial"/>
              </w:rPr>
            </w:pPr>
          </w:p>
        </w:tc>
      </w:tr>
    </w:tbl>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903C0D" w:rsidRPr="00D40746" w:rsidRDefault="00903C0D" w:rsidP="00903C0D">
      <w:pPr>
        <w:pStyle w:val="20"/>
        <w:shd w:val="clear" w:color="auto" w:fill="auto"/>
        <w:spacing w:after="0" w:line="240" w:lineRule="auto"/>
        <w:rPr>
          <w:rFonts w:ascii="Arial" w:hAnsi="Arial" w:cs="Arial"/>
          <w:sz w:val="24"/>
          <w:szCs w:val="24"/>
        </w:rPr>
      </w:pPr>
    </w:p>
    <w:p w:rsidR="005D6626" w:rsidRPr="00D40746" w:rsidRDefault="005D6626" w:rsidP="00903C0D">
      <w:pPr>
        <w:pStyle w:val="20"/>
        <w:shd w:val="clear" w:color="auto" w:fill="auto"/>
        <w:spacing w:after="0" w:line="240" w:lineRule="auto"/>
        <w:rPr>
          <w:rFonts w:ascii="Arial" w:hAnsi="Arial" w:cs="Arial"/>
          <w:sz w:val="24"/>
          <w:szCs w:val="24"/>
        </w:rPr>
      </w:pPr>
      <w:r w:rsidRPr="00D40746">
        <w:rPr>
          <w:rFonts w:ascii="Arial" w:hAnsi="Arial" w:cs="Arial"/>
          <w:sz w:val="24"/>
          <w:szCs w:val="24"/>
        </w:rPr>
        <w:lastRenderedPageBreak/>
        <w:t xml:space="preserve"> </w:t>
      </w:r>
    </w:p>
    <w:p w:rsidR="00D40746" w:rsidRDefault="00903C0D" w:rsidP="00903C0D">
      <w:pPr>
        <w:pStyle w:val="20"/>
        <w:shd w:val="clear" w:color="auto" w:fill="auto"/>
        <w:spacing w:after="0" w:line="240" w:lineRule="auto"/>
        <w:rPr>
          <w:rFonts w:ascii="Arial" w:hAnsi="Arial" w:cs="Arial"/>
          <w:sz w:val="24"/>
          <w:szCs w:val="24"/>
        </w:rPr>
      </w:pPr>
      <w:r w:rsidRPr="00D40746">
        <w:rPr>
          <w:rFonts w:ascii="Arial" w:hAnsi="Arial" w:cs="Arial"/>
          <w:sz w:val="24"/>
          <w:szCs w:val="24"/>
        </w:rPr>
        <w:t xml:space="preserve">                                                                                   </w:t>
      </w:r>
    </w:p>
    <w:p w:rsidR="00602F46" w:rsidRPr="00D40746" w:rsidRDefault="00D40746" w:rsidP="00903C0D">
      <w:pPr>
        <w:pStyle w:val="20"/>
        <w:shd w:val="clear" w:color="auto" w:fill="auto"/>
        <w:spacing w:after="0" w:line="240" w:lineRule="auto"/>
        <w:rPr>
          <w:rFonts w:ascii="Arial" w:hAnsi="Arial" w:cs="Arial"/>
          <w:sz w:val="24"/>
          <w:szCs w:val="24"/>
        </w:rPr>
      </w:pPr>
      <w:r>
        <w:rPr>
          <w:rFonts w:ascii="Arial" w:hAnsi="Arial" w:cs="Arial"/>
          <w:sz w:val="24"/>
          <w:szCs w:val="24"/>
        </w:rPr>
        <w:t xml:space="preserve">                                                                                   </w:t>
      </w:r>
      <w:r w:rsidR="005D6626" w:rsidRPr="00D40746">
        <w:rPr>
          <w:rFonts w:ascii="Arial" w:hAnsi="Arial" w:cs="Arial"/>
          <w:sz w:val="24"/>
          <w:szCs w:val="24"/>
        </w:rPr>
        <w:t xml:space="preserve"> </w:t>
      </w:r>
      <w:r w:rsidR="00903C0D" w:rsidRPr="00D40746">
        <w:rPr>
          <w:rFonts w:ascii="Arial" w:hAnsi="Arial" w:cs="Arial"/>
          <w:sz w:val="24"/>
          <w:szCs w:val="24"/>
        </w:rPr>
        <w:t xml:space="preserve"> </w:t>
      </w:r>
      <w:r w:rsidR="00602F46" w:rsidRPr="00D40746">
        <w:rPr>
          <w:rFonts w:ascii="Arial" w:hAnsi="Arial" w:cs="Arial"/>
          <w:sz w:val="24"/>
          <w:szCs w:val="24"/>
        </w:rPr>
        <w:t>Приложение №2</w:t>
      </w:r>
    </w:p>
    <w:p w:rsidR="00602F46" w:rsidRPr="00D40746" w:rsidRDefault="00903C0D" w:rsidP="00BB0883">
      <w:pPr>
        <w:pStyle w:val="20"/>
        <w:shd w:val="clear" w:color="auto" w:fill="auto"/>
        <w:spacing w:after="0" w:line="240" w:lineRule="auto"/>
        <w:ind w:left="5670"/>
        <w:rPr>
          <w:rFonts w:ascii="Arial" w:hAnsi="Arial" w:cs="Arial"/>
          <w:strike/>
          <w:color w:val="FF0000"/>
          <w:sz w:val="24"/>
          <w:szCs w:val="24"/>
        </w:rPr>
      </w:pPr>
      <w:r w:rsidRPr="00D40746">
        <w:rPr>
          <w:rFonts w:ascii="Arial" w:hAnsi="Arial" w:cs="Arial"/>
          <w:sz w:val="24"/>
          <w:szCs w:val="24"/>
        </w:rPr>
        <w:t>к решению 106</w:t>
      </w:r>
      <w:r w:rsidR="00602F46" w:rsidRPr="00D40746">
        <w:rPr>
          <w:rFonts w:ascii="Arial" w:hAnsi="Arial" w:cs="Arial"/>
          <w:sz w:val="24"/>
          <w:szCs w:val="24"/>
        </w:rPr>
        <w:t xml:space="preserve"> сессии Совета народных депутатов </w:t>
      </w:r>
      <w:proofErr w:type="spellStart"/>
      <w:r w:rsidRPr="00D40746">
        <w:rPr>
          <w:rFonts w:ascii="Arial" w:hAnsi="Arial" w:cs="Arial"/>
          <w:sz w:val="24"/>
          <w:szCs w:val="24"/>
        </w:rPr>
        <w:t>Копенкинского</w:t>
      </w:r>
      <w:proofErr w:type="spellEnd"/>
      <w:r w:rsidR="00602F46" w:rsidRPr="00D40746">
        <w:rPr>
          <w:rFonts w:ascii="Arial" w:hAnsi="Arial" w:cs="Arial"/>
          <w:sz w:val="24"/>
          <w:szCs w:val="24"/>
        </w:rPr>
        <w:t xml:space="preserve"> сельского поселения </w:t>
      </w:r>
      <w:proofErr w:type="spellStart"/>
      <w:r w:rsidR="00602F46" w:rsidRPr="00D40746">
        <w:rPr>
          <w:rFonts w:ascii="Arial" w:hAnsi="Arial" w:cs="Arial"/>
          <w:sz w:val="24"/>
          <w:szCs w:val="24"/>
        </w:rPr>
        <w:t>Россошанского</w:t>
      </w:r>
      <w:proofErr w:type="spellEnd"/>
      <w:r w:rsidR="00602F46" w:rsidRPr="00D40746">
        <w:rPr>
          <w:rFonts w:ascii="Arial" w:hAnsi="Arial" w:cs="Arial"/>
          <w:sz w:val="24"/>
          <w:szCs w:val="24"/>
        </w:rPr>
        <w:t xml:space="preserve"> муниципального </w:t>
      </w:r>
      <w:r w:rsidRPr="00D40746">
        <w:rPr>
          <w:rFonts w:ascii="Arial" w:hAnsi="Arial" w:cs="Arial"/>
          <w:sz w:val="24"/>
          <w:szCs w:val="24"/>
        </w:rPr>
        <w:t>района Воронежской области от 01.06.2018</w:t>
      </w:r>
      <w:r w:rsidR="00602F46" w:rsidRPr="00D40746">
        <w:rPr>
          <w:rFonts w:ascii="Arial" w:hAnsi="Arial" w:cs="Arial"/>
          <w:sz w:val="24"/>
          <w:szCs w:val="24"/>
        </w:rPr>
        <w:t xml:space="preserve">г. № </w:t>
      </w:r>
      <w:r w:rsidRPr="00D40746">
        <w:rPr>
          <w:rFonts w:ascii="Arial" w:hAnsi="Arial" w:cs="Arial"/>
          <w:sz w:val="24"/>
          <w:szCs w:val="24"/>
        </w:rPr>
        <w:t>179</w:t>
      </w:r>
      <w:r w:rsidR="00602F46" w:rsidRPr="00D40746">
        <w:rPr>
          <w:rFonts w:ascii="Arial" w:hAnsi="Arial" w:cs="Arial"/>
          <w:strike/>
          <w:color w:val="FF0000"/>
          <w:sz w:val="24"/>
          <w:szCs w:val="24"/>
        </w:rPr>
        <w:t xml:space="preserve"> </w:t>
      </w:r>
    </w:p>
    <w:p w:rsidR="00602F46" w:rsidRPr="00D40746" w:rsidRDefault="00602F46" w:rsidP="00BB0883">
      <w:pPr>
        <w:pStyle w:val="30"/>
        <w:shd w:val="clear" w:color="auto" w:fill="auto"/>
        <w:spacing w:before="0" w:after="0" w:line="240" w:lineRule="auto"/>
        <w:ind w:right="40"/>
        <w:rPr>
          <w:rFonts w:ascii="Arial" w:hAnsi="Arial" w:cs="Arial"/>
          <w:strike/>
          <w:color w:val="FF0000"/>
          <w:sz w:val="24"/>
          <w:szCs w:val="24"/>
        </w:rPr>
      </w:pPr>
    </w:p>
    <w:p w:rsidR="002944B1" w:rsidRPr="00D40746" w:rsidRDefault="002944B1" w:rsidP="002944B1">
      <w:pPr>
        <w:pStyle w:val="20"/>
        <w:shd w:val="clear" w:color="auto" w:fill="auto"/>
        <w:tabs>
          <w:tab w:val="left" w:pos="1434"/>
        </w:tabs>
        <w:spacing w:after="0" w:line="413" w:lineRule="exact"/>
        <w:ind w:firstLine="851"/>
        <w:jc w:val="center"/>
        <w:rPr>
          <w:rFonts w:ascii="Arial" w:hAnsi="Arial" w:cs="Arial"/>
          <w:sz w:val="24"/>
          <w:szCs w:val="24"/>
        </w:rPr>
      </w:pPr>
      <w:r w:rsidRPr="00D40746">
        <w:rPr>
          <w:rFonts w:ascii="Arial" w:hAnsi="Arial" w:cs="Arial"/>
          <w:sz w:val="24"/>
          <w:szCs w:val="24"/>
        </w:rPr>
        <w:t>МЕСТНЫЕ НОРМАТИВЫ</w:t>
      </w:r>
    </w:p>
    <w:p w:rsidR="002944B1" w:rsidRPr="00D40746" w:rsidRDefault="002944B1" w:rsidP="002944B1">
      <w:pPr>
        <w:pStyle w:val="20"/>
        <w:shd w:val="clear" w:color="auto" w:fill="auto"/>
        <w:tabs>
          <w:tab w:val="left" w:pos="1434"/>
        </w:tabs>
        <w:spacing w:after="0" w:line="413" w:lineRule="exact"/>
        <w:ind w:firstLine="851"/>
        <w:jc w:val="center"/>
        <w:rPr>
          <w:rFonts w:ascii="Arial" w:hAnsi="Arial" w:cs="Arial"/>
          <w:sz w:val="24"/>
          <w:szCs w:val="24"/>
        </w:rPr>
      </w:pPr>
      <w:r w:rsidRPr="00D40746">
        <w:rPr>
          <w:rFonts w:ascii="Arial" w:hAnsi="Arial" w:cs="Arial"/>
          <w:sz w:val="24"/>
          <w:szCs w:val="24"/>
        </w:rPr>
        <w:t xml:space="preserve">градостроительного проектирования </w:t>
      </w:r>
      <w:proofErr w:type="spellStart"/>
      <w:r w:rsidRPr="00D40746">
        <w:rPr>
          <w:rFonts w:ascii="Arial" w:hAnsi="Arial" w:cs="Arial"/>
          <w:sz w:val="24"/>
          <w:szCs w:val="24"/>
        </w:rPr>
        <w:t>Копенкинского</w:t>
      </w:r>
      <w:proofErr w:type="spellEnd"/>
      <w:r w:rsidRPr="00D40746">
        <w:rPr>
          <w:rFonts w:ascii="Arial" w:hAnsi="Arial" w:cs="Arial"/>
          <w:sz w:val="24"/>
          <w:szCs w:val="24"/>
        </w:rPr>
        <w:t xml:space="preserve"> сельского поселения</w:t>
      </w:r>
    </w:p>
    <w:p w:rsidR="002944B1" w:rsidRPr="00D40746" w:rsidRDefault="00903C0D" w:rsidP="00903C0D">
      <w:pPr>
        <w:pStyle w:val="20"/>
        <w:shd w:val="clear" w:color="auto" w:fill="auto"/>
        <w:tabs>
          <w:tab w:val="left" w:pos="1434"/>
        </w:tabs>
        <w:spacing w:after="0" w:line="413" w:lineRule="exact"/>
        <w:ind w:firstLine="851"/>
        <w:rPr>
          <w:rFonts w:ascii="Arial" w:hAnsi="Arial" w:cs="Arial"/>
          <w:sz w:val="24"/>
          <w:szCs w:val="24"/>
        </w:rPr>
      </w:pPr>
      <w:r w:rsidRPr="00D40746">
        <w:rPr>
          <w:rFonts w:ascii="Arial" w:hAnsi="Arial" w:cs="Arial"/>
          <w:sz w:val="24"/>
          <w:szCs w:val="24"/>
        </w:rPr>
        <w:t xml:space="preserve">     </w:t>
      </w:r>
      <w:proofErr w:type="spellStart"/>
      <w:r w:rsidR="002944B1" w:rsidRPr="00D40746">
        <w:rPr>
          <w:rFonts w:ascii="Arial" w:hAnsi="Arial" w:cs="Arial"/>
          <w:sz w:val="24"/>
          <w:szCs w:val="24"/>
        </w:rPr>
        <w:t>Россошанского</w:t>
      </w:r>
      <w:proofErr w:type="spellEnd"/>
      <w:r w:rsidR="002944B1" w:rsidRPr="00D40746">
        <w:rPr>
          <w:rFonts w:ascii="Arial" w:hAnsi="Arial" w:cs="Arial"/>
          <w:sz w:val="24"/>
          <w:szCs w:val="24"/>
        </w:rPr>
        <w:t xml:space="preserve"> муниципального района Воронежской области</w:t>
      </w:r>
    </w:p>
    <w:p w:rsidR="002944B1" w:rsidRPr="00D40746" w:rsidRDefault="002944B1" w:rsidP="002944B1">
      <w:pPr>
        <w:pStyle w:val="22"/>
        <w:rPr>
          <w:rFonts w:ascii="Arial" w:hAnsi="Arial" w:cs="Arial"/>
          <w:b w:val="0"/>
        </w:rPr>
      </w:pPr>
      <w:r w:rsidRPr="00D40746">
        <w:rPr>
          <w:rFonts w:ascii="Arial" w:hAnsi="Arial" w:cs="Arial"/>
          <w:b w:val="0"/>
        </w:rPr>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841"/>
        <w:gridCol w:w="6586"/>
        <w:gridCol w:w="804"/>
      </w:tblGrid>
      <w:tr w:rsidR="002944B1" w:rsidRPr="00D40746" w:rsidTr="005D6626">
        <w:trPr>
          <w:trHeight w:val="397"/>
        </w:trPr>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 xml:space="preserve">№ </w:t>
            </w:r>
            <w:proofErr w:type="spellStart"/>
            <w:proofErr w:type="gramStart"/>
            <w:r w:rsidRPr="00D40746">
              <w:rPr>
                <w:rFonts w:ascii="Arial" w:hAnsi="Arial" w:cs="Arial"/>
                <w:lang w:eastAsia="en-US"/>
              </w:rPr>
              <w:t>п</w:t>
            </w:r>
            <w:proofErr w:type="spellEnd"/>
            <w:proofErr w:type="gramEnd"/>
            <w:r w:rsidRPr="00D40746">
              <w:rPr>
                <w:rFonts w:ascii="Arial" w:hAnsi="Arial" w:cs="Arial"/>
                <w:lang w:eastAsia="en-US"/>
              </w:rPr>
              <w:t>/</w:t>
            </w:r>
            <w:proofErr w:type="spellStart"/>
            <w:r w:rsidRPr="00D40746">
              <w:rPr>
                <w:rFonts w:ascii="Arial" w:hAnsi="Arial" w:cs="Arial"/>
                <w:lang w:eastAsia="en-US"/>
              </w:rPr>
              <w:t>п</w:t>
            </w:r>
            <w:proofErr w:type="spellEnd"/>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Наименование</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Стр.</w:t>
            </w:r>
          </w:p>
        </w:tc>
      </w:tr>
      <w:tr w:rsidR="002944B1" w:rsidRPr="00D40746" w:rsidTr="005D6626">
        <w:trPr>
          <w:trHeight w:val="397"/>
        </w:trPr>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val="en-US" w:eastAsia="en-US"/>
              </w:rPr>
              <w:t>I</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Основная часть</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2</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1</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Общие положения</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2</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2</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Термины и определения</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11</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3.1</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Транспортная инфраструктура</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11</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3.2</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Инженерная инфраструктура</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16</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3.3</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Социальная инфраструктура</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23</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4</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Требования к планировке и застройке территории поселения</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в связи с решением вопросов местного значения</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35</w:t>
            </w:r>
          </w:p>
        </w:tc>
      </w:tr>
      <w:tr w:rsidR="002944B1" w:rsidRPr="00D40746" w:rsidTr="005D6626">
        <w:trPr>
          <w:trHeight w:val="397"/>
        </w:trPr>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val="en-US" w:eastAsia="en-US"/>
              </w:rPr>
              <w:t>II</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Материалы по обоснованию расчетных показателей, содержащихся в основной части</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48</w:t>
            </w:r>
          </w:p>
        </w:tc>
      </w:tr>
      <w:tr w:rsidR="002944B1" w:rsidRPr="00D40746" w:rsidTr="005D6626">
        <w:trPr>
          <w:trHeight w:val="397"/>
        </w:trPr>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val="en-US" w:eastAsia="en-US"/>
              </w:rPr>
              <w:t>III</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Правила и область применения расчетных показателей, содержащихся в основной части</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51</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tcPr>
          <w:p w:rsidR="002944B1" w:rsidRPr="00D40746" w:rsidRDefault="002944B1">
            <w:pPr>
              <w:pStyle w:val="a4"/>
              <w:spacing w:line="276" w:lineRule="auto"/>
              <w:jc w:val="center"/>
              <w:rPr>
                <w:rFonts w:ascii="Arial" w:hAnsi="Arial" w:cs="Arial"/>
                <w:lang w:eastAsia="en-US"/>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Приложения</w:t>
            </w:r>
          </w:p>
        </w:tc>
        <w:tc>
          <w:tcPr>
            <w:tcW w:w="804" w:type="dxa"/>
            <w:tcBorders>
              <w:top w:val="single" w:sz="4" w:space="0" w:color="auto"/>
              <w:left w:val="single" w:sz="4" w:space="0" w:color="auto"/>
              <w:bottom w:val="single" w:sz="4" w:space="0" w:color="auto"/>
              <w:right w:val="single" w:sz="4" w:space="0" w:color="auto"/>
            </w:tcBorders>
            <w:vAlign w:val="center"/>
          </w:tcPr>
          <w:p w:rsidR="002944B1" w:rsidRPr="00D40746" w:rsidRDefault="002944B1">
            <w:pPr>
              <w:pStyle w:val="a4"/>
              <w:spacing w:line="276" w:lineRule="auto"/>
              <w:jc w:val="center"/>
              <w:rPr>
                <w:rFonts w:ascii="Arial" w:hAnsi="Arial" w:cs="Arial"/>
                <w:lang w:eastAsia="en-US"/>
              </w:rPr>
            </w:pP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1</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color w:val="auto"/>
                <w:lang w:eastAsia="en-US"/>
              </w:rPr>
            </w:pPr>
            <w:r w:rsidRPr="00D40746">
              <w:rPr>
                <w:rFonts w:ascii="Arial" w:hAnsi="Arial" w:cs="Arial"/>
                <w:color w:val="auto"/>
                <w:lang w:eastAsia="en-US"/>
              </w:rPr>
              <w:t>Планировочные ограничения градостроительной деятельности. Зоны с особыми условиями использования территорий</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53</w:t>
            </w:r>
          </w:p>
        </w:tc>
      </w:tr>
      <w:tr w:rsidR="002944B1" w:rsidRPr="00D40746" w:rsidTr="005D6626">
        <w:trPr>
          <w:trHeight w:val="397"/>
        </w:trPr>
        <w:tc>
          <w:tcPr>
            <w:tcW w:w="826" w:type="dxa"/>
            <w:tcBorders>
              <w:top w:val="single" w:sz="4" w:space="0" w:color="auto"/>
              <w:left w:val="single" w:sz="4" w:space="0" w:color="auto"/>
              <w:bottom w:val="single" w:sz="4" w:space="0" w:color="auto"/>
              <w:right w:val="nil"/>
            </w:tcBorders>
            <w:vAlign w:val="center"/>
          </w:tcPr>
          <w:p w:rsidR="002944B1" w:rsidRPr="00D40746" w:rsidRDefault="002944B1">
            <w:pPr>
              <w:pStyle w:val="a4"/>
              <w:spacing w:line="276" w:lineRule="auto"/>
              <w:jc w:val="center"/>
              <w:rPr>
                <w:rFonts w:ascii="Arial" w:hAnsi="Arial" w:cs="Arial"/>
                <w:lang w:eastAsia="en-US"/>
              </w:rPr>
            </w:pPr>
          </w:p>
        </w:tc>
        <w:tc>
          <w:tcPr>
            <w:tcW w:w="841" w:type="dxa"/>
            <w:tcBorders>
              <w:top w:val="single" w:sz="4" w:space="0" w:color="auto"/>
              <w:left w:val="nil"/>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2</w:t>
            </w:r>
          </w:p>
        </w:tc>
        <w:tc>
          <w:tcPr>
            <w:tcW w:w="65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rPr>
                <w:rFonts w:ascii="Arial" w:hAnsi="Arial" w:cs="Arial"/>
                <w:color w:val="auto"/>
                <w:lang w:eastAsia="en-US"/>
              </w:rPr>
            </w:pPr>
            <w:r w:rsidRPr="00D40746">
              <w:rPr>
                <w:rFonts w:ascii="Arial" w:hAnsi="Arial" w:cs="Arial"/>
                <w:color w:val="auto"/>
                <w:lang w:eastAsia="en-US"/>
              </w:rPr>
              <w:t>Перечень нормативных правовых актов и иных документов</w:t>
            </w:r>
          </w:p>
        </w:tc>
        <w:tc>
          <w:tcPr>
            <w:tcW w:w="80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62</w:t>
            </w:r>
          </w:p>
        </w:tc>
      </w:tr>
    </w:tbl>
    <w:p w:rsidR="002944B1" w:rsidRPr="00D40746" w:rsidRDefault="002944B1" w:rsidP="002944B1">
      <w:pPr>
        <w:keepNext/>
        <w:keepLines/>
        <w:tabs>
          <w:tab w:val="left" w:pos="4210"/>
        </w:tabs>
        <w:spacing w:line="240" w:lineRule="exact"/>
        <w:jc w:val="both"/>
        <w:outlineLvl w:val="1"/>
        <w:rPr>
          <w:rFonts w:ascii="Arial" w:eastAsia="Times New Roman" w:hAnsi="Arial" w:cs="Arial"/>
          <w:b/>
          <w:bCs/>
        </w:rPr>
      </w:pPr>
    </w:p>
    <w:p w:rsidR="002944B1" w:rsidRPr="00D40746" w:rsidRDefault="002944B1" w:rsidP="002944B1">
      <w:pPr>
        <w:keepNext/>
        <w:keepLines/>
        <w:tabs>
          <w:tab w:val="left" w:pos="4210"/>
        </w:tabs>
        <w:spacing w:line="240" w:lineRule="exact"/>
        <w:jc w:val="both"/>
        <w:outlineLvl w:val="1"/>
        <w:rPr>
          <w:rFonts w:ascii="Arial" w:eastAsia="Times New Roman" w:hAnsi="Arial" w:cs="Arial"/>
          <w:b/>
          <w:bCs/>
        </w:rPr>
      </w:pPr>
    </w:p>
    <w:p w:rsidR="002944B1" w:rsidRPr="00D40746" w:rsidRDefault="002944B1" w:rsidP="002944B1">
      <w:pPr>
        <w:keepNext/>
        <w:keepLines/>
        <w:tabs>
          <w:tab w:val="left" w:pos="4210"/>
        </w:tabs>
        <w:spacing w:line="240" w:lineRule="exact"/>
        <w:jc w:val="both"/>
        <w:outlineLvl w:val="1"/>
        <w:rPr>
          <w:rFonts w:ascii="Arial" w:eastAsia="Times New Roman" w:hAnsi="Arial" w:cs="Arial"/>
          <w:b/>
          <w:bCs/>
        </w:rPr>
      </w:pPr>
    </w:p>
    <w:p w:rsidR="002944B1" w:rsidRPr="00D40746" w:rsidRDefault="002944B1" w:rsidP="002944B1">
      <w:pPr>
        <w:widowControl/>
        <w:spacing w:after="200" w:line="276" w:lineRule="auto"/>
        <w:rPr>
          <w:rFonts w:ascii="Arial" w:hAnsi="Arial" w:cs="Arial"/>
        </w:rPr>
      </w:pPr>
      <w:r w:rsidRPr="00D40746">
        <w:rPr>
          <w:rFonts w:ascii="Arial" w:hAnsi="Arial" w:cs="Arial"/>
        </w:rPr>
        <w:br w:type="page"/>
      </w:r>
    </w:p>
    <w:p w:rsidR="002944B1" w:rsidRPr="00D40746" w:rsidRDefault="002944B1" w:rsidP="002944B1">
      <w:pPr>
        <w:keepNext/>
        <w:keepLines/>
        <w:tabs>
          <w:tab w:val="left" w:pos="0"/>
        </w:tabs>
        <w:spacing w:line="240" w:lineRule="exact"/>
        <w:jc w:val="center"/>
        <w:outlineLvl w:val="1"/>
        <w:rPr>
          <w:rFonts w:ascii="Arial" w:hAnsi="Arial" w:cs="Arial"/>
        </w:rPr>
      </w:pPr>
      <w:proofErr w:type="gramStart"/>
      <w:r w:rsidRPr="00D40746">
        <w:rPr>
          <w:rFonts w:ascii="Arial" w:hAnsi="Arial" w:cs="Arial"/>
          <w:lang w:val="en-US"/>
        </w:rPr>
        <w:lastRenderedPageBreak/>
        <w:t>I</w:t>
      </w:r>
      <w:r w:rsidRPr="00D40746">
        <w:rPr>
          <w:rFonts w:ascii="Arial" w:hAnsi="Arial" w:cs="Arial"/>
        </w:rPr>
        <w:t>. ОСНОВНАЯ ЧАСТЬ.</w:t>
      </w:r>
      <w:proofErr w:type="gramEnd"/>
    </w:p>
    <w:p w:rsidR="002944B1" w:rsidRPr="00D40746" w:rsidRDefault="002944B1" w:rsidP="002944B1">
      <w:pPr>
        <w:keepNext/>
        <w:keepLines/>
        <w:tabs>
          <w:tab w:val="left" w:pos="0"/>
        </w:tabs>
        <w:spacing w:line="240" w:lineRule="exact"/>
        <w:jc w:val="center"/>
        <w:outlineLvl w:val="1"/>
        <w:rPr>
          <w:rFonts w:ascii="Arial" w:hAnsi="Arial" w:cs="Arial"/>
        </w:rPr>
      </w:pPr>
    </w:p>
    <w:p w:rsidR="002944B1" w:rsidRPr="00D40746" w:rsidRDefault="002944B1" w:rsidP="002944B1">
      <w:pPr>
        <w:keepNext/>
        <w:keepLines/>
        <w:tabs>
          <w:tab w:val="left" w:pos="0"/>
        </w:tabs>
        <w:spacing w:line="413" w:lineRule="exact"/>
        <w:ind w:firstLine="851"/>
        <w:jc w:val="both"/>
        <w:outlineLvl w:val="1"/>
        <w:rPr>
          <w:rFonts w:ascii="Arial" w:hAnsi="Arial" w:cs="Arial"/>
        </w:rPr>
      </w:pPr>
      <w:bookmarkStart w:id="0" w:name="bookmark3"/>
      <w:bookmarkStart w:id="1" w:name="bookmark2"/>
      <w:bookmarkStart w:id="2" w:name="bookmark1"/>
      <w:r w:rsidRPr="00D40746">
        <w:rPr>
          <w:rFonts w:ascii="Arial" w:hAnsi="Arial" w:cs="Arial"/>
        </w:rPr>
        <w:t>1. Общие положения</w:t>
      </w:r>
      <w:bookmarkEnd w:id="0"/>
      <w:bookmarkEnd w:id="1"/>
      <w:bookmarkEnd w:id="2"/>
      <w:r w:rsidRPr="00D40746">
        <w:rPr>
          <w:rFonts w:ascii="Arial" w:hAnsi="Arial" w:cs="Arial"/>
        </w:rPr>
        <w:t>.</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color w:val="FF0000"/>
          <w:sz w:val="24"/>
          <w:szCs w:val="24"/>
        </w:rPr>
      </w:pPr>
      <w:r w:rsidRPr="00D40746">
        <w:rPr>
          <w:rFonts w:ascii="Arial" w:hAnsi="Arial" w:cs="Arial"/>
          <w:sz w:val="24"/>
          <w:szCs w:val="24"/>
        </w:rPr>
        <w:t xml:space="preserve">1.1. Местные нормативы градостроительного проектирования </w:t>
      </w:r>
      <w:proofErr w:type="spellStart"/>
      <w:r w:rsidRPr="00D40746">
        <w:rPr>
          <w:rFonts w:ascii="Arial" w:hAnsi="Arial" w:cs="Arial"/>
          <w:sz w:val="24"/>
          <w:szCs w:val="24"/>
        </w:rPr>
        <w:t>Копенкинского</w:t>
      </w:r>
      <w:proofErr w:type="spellEnd"/>
      <w:r w:rsidRPr="00D40746">
        <w:rPr>
          <w:rFonts w:ascii="Arial" w:hAnsi="Arial" w:cs="Arial"/>
          <w:sz w:val="24"/>
          <w:szCs w:val="24"/>
        </w:rPr>
        <w:t xml:space="preserve"> сельского поселения (далее - МНГП) разработаны в целях </w:t>
      </w:r>
      <w:proofErr w:type="gramStart"/>
      <w:r w:rsidRPr="00D40746">
        <w:rPr>
          <w:rFonts w:ascii="Arial" w:hAnsi="Arial" w:cs="Arial"/>
          <w:sz w:val="24"/>
          <w:szCs w:val="24"/>
        </w:rPr>
        <w:t>реализации полномочий органов местного самоуправления муниципального образования</w:t>
      </w:r>
      <w:proofErr w:type="gramEnd"/>
      <w:r w:rsidRPr="00D40746">
        <w:rPr>
          <w:rFonts w:ascii="Arial" w:hAnsi="Arial" w:cs="Arial"/>
          <w:sz w:val="24"/>
          <w:szCs w:val="24"/>
        </w:rPr>
        <w:t xml:space="preserve"> в сфере градостроительной деятельности для решения комплекса задач качественного улучшения условий жизнедеятельности человека, обеспечения устойчивого развития территории.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color w:val="FF0000"/>
          <w:sz w:val="24"/>
          <w:szCs w:val="24"/>
        </w:rPr>
      </w:pPr>
      <w:r w:rsidRPr="00D40746">
        <w:rPr>
          <w:rFonts w:ascii="Arial" w:hAnsi="Arial" w:cs="Arial"/>
          <w:sz w:val="24"/>
          <w:szCs w:val="24"/>
        </w:rPr>
        <w:t>1.2.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1.3.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color w:val="FF0000"/>
          <w:sz w:val="24"/>
          <w:szCs w:val="24"/>
        </w:rPr>
      </w:pPr>
      <w:r w:rsidRPr="00D40746">
        <w:rPr>
          <w:rFonts w:ascii="Arial" w:hAnsi="Arial" w:cs="Arial"/>
          <w:sz w:val="24"/>
          <w:szCs w:val="24"/>
        </w:rPr>
        <w:t>1.4.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транспортная инфраструктура (автомобильные дороги общего пользования местного значения);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 инженерная инфраструктура (водоснабжение и водоотведение; </w:t>
      </w:r>
      <w:proofErr w:type="spellStart"/>
      <w:r w:rsidRPr="00D40746">
        <w:rPr>
          <w:rFonts w:ascii="Arial" w:hAnsi="Arial" w:cs="Arial"/>
          <w:sz w:val="24"/>
          <w:szCs w:val="24"/>
        </w:rPr>
        <w:t>газ</w:t>
      </w:r>
      <w:proofErr w:type="gramStart"/>
      <w:r w:rsidRPr="00D40746">
        <w:rPr>
          <w:rFonts w:ascii="Arial" w:hAnsi="Arial" w:cs="Arial"/>
          <w:sz w:val="24"/>
          <w:szCs w:val="24"/>
        </w:rPr>
        <w:t>о</w:t>
      </w:r>
      <w:proofErr w:type="spellEnd"/>
      <w:r w:rsidRPr="00D40746">
        <w:rPr>
          <w:rFonts w:ascii="Arial" w:hAnsi="Arial" w:cs="Arial"/>
          <w:sz w:val="24"/>
          <w:szCs w:val="24"/>
        </w:rPr>
        <w:t>-</w:t>
      </w:r>
      <w:proofErr w:type="gramEnd"/>
      <w:r w:rsidRPr="00D40746">
        <w:rPr>
          <w:rFonts w:ascii="Arial" w:hAnsi="Arial" w:cs="Arial"/>
          <w:sz w:val="24"/>
          <w:szCs w:val="24"/>
        </w:rPr>
        <w:t xml:space="preserve">, </w:t>
      </w:r>
      <w:proofErr w:type="spellStart"/>
      <w:r w:rsidRPr="00D40746">
        <w:rPr>
          <w:rFonts w:ascii="Arial" w:hAnsi="Arial" w:cs="Arial"/>
          <w:sz w:val="24"/>
          <w:szCs w:val="24"/>
        </w:rPr>
        <w:t>электро</w:t>
      </w:r>
      <w:proofErr w:type="spellEnd"/>
      <w:r w:rsidRPr="00D40746">
        <w:rPr>
          <w:rFonts w:ascii="Arial" w:hAnsi="Arial" w:cs="Arial"/>
          <w:sz w:val="24"/>
          <w:szCs w:val="24"/>
        </w:rPr>
        <w:t>- и теплоснабжение; обработка, утилизация, обезвреживание, размещение твердых коммунальных отходов);</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roofErr w:type="gramEnd"/>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1.5. МНГП содержат требования к планировке и застройке территории поселения в связи с решением вопросов местного значения.</w:t>
      </w:r>
    </w:p>
    <w:p w:rsidR="005D6626" w:rsidRPr="00D40746" w:rsidRDefault="005D6626" w:rsidP="00903C0D">
      <w:pPr>
        <w:widowControl/>
        <w:spacing w:after="200" w:line="276" w:lineRule="auto"/>
        <w:rPr>
          <w:rFonts w:ascii="Arial" w:eastAsia="Times New Roman" w:hAnsi="Arial" w:cs="Arial"/>
          <w:b/>
          <w:color w:val="auto"/>
          <w:lang w:eastAsia="en-US"/>
        </w:rPr>
      </w:pPr>
    </w:p>
    <w:p w:rsidR="002944B1" w:rsidRPr="00D40746" w:rsidRDefault="005D6626" w:rsidP="00903C0D">
      <w:pPr>
        <w:widowControl/>
        <w:spacing w:after="200" w:line="276" w:lineRule="auto"/>
        <w:rPr>
          <w:rFonts w:ascii="Arial" w:eastAsia="Times New Roman" w:hAnsi="Arial" w:cs="Arial"/>
          <w:color w:val="auto"/>
          <w:lang w:eastAsia="en-US"/>
        </w:rPr>
      </w:pPr>
      <w:r w:rsidRPr="00D40746">
        <w:rPr>
          <w:rFonts w:ascii="Arial" w:eastAsia="Times New Roman" w:hAnsi="Arial" w:cs="Arial"/>
          <w:color w:val="auto"/>
          <w:lang w:eastAsia="en-US"/>
        </w:rPr>
        <w:lastRenderedPageBreak/>
        <w:t xml:space="preserve">      </w:t>
      </w:r>
      <w:r w:rsidR="002944B1" w:rsidRPr="00D40746">
        <w:rPr>
          <w:rFonts w:ascii="Arial" w:hAnsi="Arial" w:cs="Arial"/>
          <w:color w:val="auto"/>
        </w:rPr>
        <w:t>2. Термины и определения.</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Автомобильная дорога</w:t>
      </w:r>
      <w:r w:rsidRPr="00D40746">
        <w:rPr>
          <w:rStyle w:val="412pt"/>
          <w:rFonts w:ascii="Arial" w:eastAsia="Tahoma" w:hAnsi="Arial" w:cs="Arial"/>
        </w:rPr>
        <w:t xml:space="preserve"> </w:t>
      </w:r>
      <w:r w:rsidRPr="00D40746">
        <w:rPr>
          <w:rFonts w:ascii="Arial" w:hAnsi="Arial" w:cs="Arial"/>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Автостоянки</w:t>
      </w:r>
      <w:r w:rsidRPr="00D40746">
        <w:rPr>
          <w:rStyle w:val="412pt"/>
          <w:rFonts w:ascii="Arial" w:eastAsia="Tahoma" w:hAnsi="Arial" w:cs="Arial"/>
        </w:rPr>
        <w:t xml:space="preserve"> </w:t>
      </w:r>
      <w:r w:rsidRPr="00D40746">
        <w:rPr>
          <w:rFonts w:ascii="Arial" w:hAnsi="Arial" w:cs="Arial"/>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2944B1" w:rsidRPr="00D40746" w:rsidRDefault="002944B1" w:rsidP="002944B1">
      <w:pPr>
        <w:spacing w:line="413" w:lineRule="exact"/>
        <w:ind w:firstLine="851"/>
        <w:jc w:val="both"/>
        <w:rPr>
          <w:rStyle w:val="412pt"/>
          <w:rFonts w:ascii="Arial" w:eastAsia="Tahoma" w:hAnsi="Arial" w:cs="Arial"/>
        </w:rPr>
      </w:pPr>
      <w:r w:rsidRPr="00D40746">
        <w:rPr>
          <w:rStyle w:val="412pt"/>
          <w:rFonts w:ascii="Arial" w:eastAsia="Tahoma" w:hAnsi="Arial" w:cs="Arial"/>
          <w:b w:val="0"/>
        </w:rPr>
        <w:t>Вертикальная планировка</w:t>
      </w:r>
      <w:r w:rsidRPr="00D40746">
        <w:rPr>
          <w:rStyle w:val="412pt"/>
          <w:rFonts w:ascii="Arial" w:eastAsia="Tahoma" w:hAnsi="Arial" w:cs="Arial"/>
        </w:rPr>
        <w:t xml:space="preserve"> </w:t>
      </w:r>
      <w:r w:rsidRPr="00D40746">
        <w:rPr>
          <w:rStyle w:val="412pt"/>
          <w:rFonts w:ascii="Arial" w:eastAsia="Tahoma" w:hAnsi="Arial" w:cs="Arial"/>
          <w:b w:val="0"/>
        </w:rPr>
        <w:t>– преобразование рельефа местности для инженерных целей.</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Гаражи</w:t>
      </w:r>
      <w:r w:rsidRPr="00D40746">
        <w:rPr>
          <w:rStyle w:val="412pt"/>
          <w:rFonts w:ascii="Arial" w:eastAsia="Tahoma" w:hAnsi="Arial" w:cs="Arial"/>
        </w:rPr>
        <w:t xml:space="preserve"> </w:t>
      </w:r>
      <w:r w:rsidRPr="00D40746">
        <w:rPr>
          <w:rFonts w:ascii="Arial" w:hAnsi="Arial" w:cs="Arial"/>
        </w:rPr>
        <w:t>- здания, предназначенные для длительного хранения, парковки, технического обслуживания автомобилей.</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Гаражи-стоянки</w:t>
      </w:r>
      <w:r w:rsidRPr="00D40746">
        <w:rPr>
          <w:rStyle w:val="412pt"/>
          <w:rFonts w:ascii="Arial" w:eastAsia="Tahoma" w:hAnsi="Arial" w:cs="Arial"/>
        </w:rPr>
        <w:t xml:space="preserve"> </w:t>
      </w:r>
      <w:r w:rsidRPr="00D40746">
        <w:rPr>
          <w:rFonts w:ascii="Arial" w:hAnsi="Arial" w:cs="Arial"/>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Гостевые стоянки</w:t>
      </w:r>
      <w:r w:rsidRPr="00D40746">
        <w:rPr>
          <w:rStyle w:val="412pt"/>
          <w:rFonts w:ascii="Arial" w:eastAsia="Tahoma" w:hAnsi="Arial" w:cs="Arial"/>
        </w:rPr>
        <w:t xml:space="preserve"> </w:t>
      </w:r>
      <w:r w:rsidRPr="00D40746">
        <w:rPr>
          <w:rFonts w:ascii="Arial" w:hAnsi="Arial" w:cs="Arial"/>
        </w:rPr>
        <w:t>- открытые площадки, предназначенные для временной парковки легковых автомобилей посетителей жилых зон.</w:t>
      </w:r>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Градостроительная деятельность</w:t>
      </w:r>
      <w:r w:rsidRPr="00D40746">
        <w:rPr>
          <w:rStyle w:val="412pt"/>
          <w:rFonts w:ascii="Arial" w:eastAsia="Tahoma" w:hAnsi="Arial" w:cs="Arial"/>
        </w:rPr>
        <w:t xml:space="preserve"> </w:t>
      </w:r>
      <w:r w:rsidRPr="00D40746">
        <w:rPr>
          <w:rStyle w:val="412pt"/>
          <w:rFonts w:ascii="Arial" w:eastAsia="Tahoma" w:hAnsi="Arial" w:cs="Arial"/>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 xml:space="preserve">Деятельность по комплексному и устойчивому развитию </w:t>
      </w:r>
      <w:r w:rsidRPr="00D40746">
        <w:rPr>
          <w:rStyle w:val="412pt"/>
          <w:rFonts w:ascii="Arial" w:eastAsia="Tahoma" w:hAnsi="Arial" w:cs="Arial"/>
        </w:rPr>
        <w:t>т</w:t>
      </w:r>
      <w:r w:rsidRPr="00D40746">
        <w:rPr>
          <w:rFonts w:ascii="Arial" w:hAnsi="Arial" w:cs="Arial"/>
        </w:rPr>
        <w:t>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D40746">
        <w:rPr>
          <w:rFonts w:ascii="Arial" w:hAnsi="Arial" w:cs="Arial"/>
        </w:rPr>
        <w:t xml:space="preserve"> </w:t>
      </w:r>
      <w:proofErr w:type="gramStart"/>
      <w:r w:rsidRPr="00D40746">
        <w:rPr>
          <w:rFonts w:ascii="Arial" w:hAnsi="Arial" w:cs="Arial"/>
        </w:rPr>
        <w:t>пункте</w:t>
      </w:r>
      <w:proofErr w:type="gramEnd"/>
      <w:r w:rsidRPr="00D40746">
        <w:rPr>
          <w:rFonts w:ascii="Arial" w:hAnsi="Arial" w:cs="Arial"/>
        </w:rPr>
        <w:t xml:space="preserve"> объектов.</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lastRenderedPageBreak/>
        <w:t>Застройщик</w:t>
      </w:r>
      <w:r w:rsidRPr="00D40746">
        <w:rPr>
          <w:rStyle w:val="412pt"/>
          <w:rFonts w:ascii="Arial" w:eastAsia="Tahoma" w:hAnsi="Arial" w:cs="Arial"/>
        </w:rPr>
        <w:t xml:space="preserve"> - </w:t>
      </w:r>
      <w:r w:rsidRPr="00D40746">
        <w:rPr>
          <w:rFonts w:ascii="Arial" w:hAnsi="Arial" w:cs="Arial"/>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40746">
        <w:rPr>
          <w:rFonts w:ascii="Arial" w:hAnsi="Arial" w:cs="Arial"/>
        </w:rPr>
        <w:t>Росатом</w:t>
      </w:r>
      <w:proofErr w:type="spellEnd"/>
      <w:r w:rsidRPr="00D40746">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D40746">
        <w:rPr>
          <w:rFonts w:ascii="Arial" w:hAnsi="Arial" w:cs="Arial"/>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Земельный участок</w:t>
      </w:r>
      <w:r w:rsidRPr="00D40746">
        <w:rPr>
          <w:rStyle w:val="412pt"/>
          <w:rFonts w:ascii="Arial" w:eastAsia="Tahoma" w:hAnsi="Arial" w:cs="Arial"/>
        </w:rPr>
        <w:t xml:space="preserve"> </w:t>
      </w:r>
      <w:r w:rsidRPr="00D40746">
        <w:rPr>
          <w:rFonts w:ascii="Arial" w:hAnsi="Arial" w:cs="Arial"/>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944B1" w:rsidRPr="00D40746" w:rsidRDefault="002944B1" w:rsidP="002944B1">
      <w:pPr>
        <w:spacing w:line="413" w:lineRule="exact"/>
        <w:ind w:firstLine="851"/>
        <w:jc w:val="both"/>
        <w:rPr>
          <w:rFonts w:ascii="Arial" w:hAnsi="Arial" w:cs="Arial"/>
        </w:rPr>
      </w:pPr>
      <w:proofErr w:type="gramStart"/>
      <w:r w:rsidRPr="00D40746">
        <w:rPr>
          <w:rFonts w:ascii="Arial" w:hAnsi="Arial" w:cs="Arial"/>
        </w:rPr>
        <w:t xml:space="preserve">Зоны с особыми условиями использования территорий (ЗОУИТ)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40746">
        <w:rPr>
          <w:rFonts w:ascii="Arial" w:hAnsi="Arial" w:cs="Arial"/>
        </w:rPr>
        <w:t>водоохранные</w:t>
      </w:r>
      <w:proofErr w:type="spellEnd"/>
      <w:r w:rsidRPr="00D40746">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40746">
        <w:rPr>
          <w:rFonts w:ascii="Arial" w:hAnsi="Arial" w:cs="Arial"/>
        </w:rPr>
        <w:t>приаэродромная</w:t>
      </w:r>
      <w:proofErr w:type="spellEnd"/>
      <w:r w:rsidRPr="00D40746">
        <w:rPr>
          <w:rFonts w:ascii="Arial" w:hAnsi="Arial" w:cs="Arial"/>
        </w:rPr>
        <w:t xml:space="preserve"> территория, иные зоны, устанавливаемые в соответствии с законодательством Российской Федерации.</w:t>
      </w:r>
      <w:proofErr w:type="gramEnd"/>
      <w:r w:rsidRPr="00D40746">
        <w:rPr>
          <w:rFonts w:ascii="Arial" w:hAnsi="Arial" w:cs="Arial"/>
        </w:rPr>
        <w:t xml:space="preserve"> Перечень ЗОУИТ приведен в Приложении 1.</w:t>
      </w:r>
    </w:p>
    <w:p w:rsidR="002944B1" w:rsidRPr="00D40746" w:rsidRDefault="002944B1" w:rsidP="002944B1">
      <w:pPr>
        <w:spacing w:line="413" w:lineRule="exact"/>
        <w:ind w:firstLine="851"/>
        <w:jc w:val="both"/>
        <w:rPr>
          <w:rStyle w:val="412pt"/>
          <w:rFonts w:ascii="Arial" w:eastAsia="Tahoma" w:hAnsi="Arial" w:cs="Arial"/>
          <w:b w:val="0"/>
        </w:rPr>
      </w:pPr>
      <w:proofErr w:type="gramStart"/>
      <w:r w:rsidRPr="00D40746">
        <w:rPr>
          <w:rStyle w:val="412pt"/>
          <w:rFonts w:ascii="Arial" w:eastAsia="Tahoma" w:hAnsi="Arial" w:cs="Arial"/>
          <w:b w:val="0"/>
        </w:rPr>
        <w:t>Инженерная защита</w:t>
      </w:r>
      <w:r w:rsidRPr="00D40746">
        <w:rPr>
          <w:rStyle w:val="412pt"/>
          <w:rFonts w:ascii="Arial" w:eastAsia="Tahoma" w:hAnsi="Arial" w:cs="Arial"/>
        </w:rPr>
        <w:t xml:space="preserve"> </w:t>
      </w:r>
      <w:r w:rsidRPr="00D40746">
        <w:rPr>
          <w:rStyle w:val="412pt"/>
          <w:rFonts w:ascii="Arial" w:eastAsia="Tahoma" w:hAnsi="Arial" w:cs="Arial"/>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lastRenderedPageBreak/>
        <w:t>Инженерная подготовка территории</w:t>
      </w:r>
      <w:r w:rsidRPr="00D40746">
        <w:rPr>
          <w:rStyle w:val="412pt"/>
          <w:rFonts w:ascii="Arial" w:eastAsia="Tahoma" w:hAnsi="Arial" w:cs="Arial"/>
        </w:rPr>
        <w:t xml:space="preserve"> </w:t>
      </w:r>
      <w:r w:rsidRPr="00D40746">
        <w:rPr>
          <w:rFonts w:ascii="Arial" w:hAnsi="Arial" w:cs="Arial"/>
        </w:rPr>
        <w:t>-</w:t>
      </w:r>
      <w:r w:rsidRPr="00D40746">
        <w:rPr>
          <w:rStyle w:val="412pt"/>
          <w:rFonts w:ascii="Arial" w:eastAsia="Tahoma" w:hAnsi="Arial" w:cs="Arial"/>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Инженерное благоустройство территории</w:t>
      </w:r>
      <w:r w:rsidRPr="00D40746">
        <w:rPr>
          <w:rStyle w:val="412pt"/>
          <w:rFonts w:ascii="Arial" w:eastAsia="Tahoma" w:hAnsi="Arial" w:cs="Arial"/>
        </w:rPr>
        <w:t xml:space="preserve"> </w:t>
      </w:r>
      <w:r w:rsidRPr="00D40746">
        <w:rPr>
          <w:rFonts w:ascii="Arial" w:hAnsi="Arial" w:cs="Arial"/>
        </w:rPr>
        <w:t xml:space="preserve">- </w:t>
      </w:r>
      <w:r w:rsidRPr="00D40746">
        <w:rPr>
          <w:rStyle w:val="412pt"/>
          <w:rFonts w:ascii="Arial" w:eastAsia="Tahoma" w:hAnsi="Arial" w:cs="Arial"/>
          <w:b w:val="0"/>
        </w:rPr>
        <w:t>комплекс</w:t>
      </w:r>
      <w:r w:rsidRPr="00D40746">
        <w:rPr>
          <w:rStyle w:val="412pt"/>
          <w:rFonts w:ascii="Arial" w:eastAsia="Tahoma" w:hAnsi="Arial" w:cs="Arial"/>
        </w:rPr>
        <w:t xml:space="preserve"> </w:t>
      </w:r>
      <w:r w:rsidRPr="00D40746">
        <w:rPr>
          <w:rStyle w:val="412pt"/>
          <w:rFonts w:ascii="Arial" w:eastAsia="Tahoma" w:hAnsi="Arial" w:cs="Arial"/>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Инженерные изыскания</w:t>
      </w:r>
      <w:r w:rsidRPr="00D40746">
        <w:rPr>
          <w:rStyle w:val="412pt"/>
          <w:rFonts w:ascii="Arial" w:eastAsia="Tahoma" w:hAnsi="Arial" w:cs="Arial"/>
        </w:rPr>
        <w:t xml:space="preserve"> </w:t>
      </w:r>
      <w:r w:rsidRPr="00D40746">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w:t>
      </w:r>
      <w:proofErr w:type="gramStart"/>
      <w:r w:rsidRPr="00D40746">
        <w:rPr>
          <w:rFonts w:ascii="Arial" w:hAnsi="Arial" w:cs="Arial"/>
        </w:rPr>
        <w:t>-г</w:t>
      </w:r>
      <w:proofErr w:type="gramEnd"/>
      <w:r w:rsidRPr="00D40746">
        <w:rPr>
          <w:rFonts w:ascii="Arial" w:hAnsi="Arial" w:cs="Arial"/>
        </w:rPr>
        <w:t>еологические, -гидрометеорологические, -экологические и др. изыскания).</w:t>
      </w:r>
    </w:p>
    <w:p w:rsidR="002944B1" w:rsidRPr="00D40746" w:rsidRDefault="002944B1" w:rsidP="002944B1">
      <w:pPr>
        <w:spacing w:line="413" w:lineRule="exact"/>
        <w:ind w:firstLine="851"/>
        <w:jc w:val="both"/>
        <w:rPr>
          <w:rStyle w:val="412pt"/>
          <w:rFonts w:ascii="Arial" w:eastAsia="Tahoma" w:hAnsi="Arial" w:cs="Arial"/>
          <w:b w:val="0"/>
        </w:rPr>
      </w:pPr>
      <w:proofErr w:type="gramStart"/>
      <w:r w:rsidRPr="00D40746">
        <w:rPr>
          <w:rFonts w:ascii="Arial" w:hAnsi="Arial" w:cs="Arial"/>
        </w:rPr>
        <w:t>Инженерно-геодезические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D40746">
        <w:rPr>
          <w:rFonts w:ascii="Arial" w:hAnsi="Arial" w:cs="Arial"/>
          <w:i/>
        </w:rPr>
        <w:t>).</w:t>
      </w:r>
      <w:proofErr w:type="gramEnd"/>
      <w:r w:rsidRPr="00D40746">
        <w:rPr>
          <w:rFonts w:ascii="Arial" w:hAnsi="Arial" w:cs="Arial"/>
          <w:i/>
        </w:rPr>
        <w:t xml:space="preserve"> </w:t>
      </w:r>
      <w:proofErr w:type="gramStart"/>
      <w:r w:rsidRPr="00D40746">
        <w:rPr>
          <w:rFonts w:ascii="Arial" w:hAnsi="Arial" w:cs="Arial"/>
        </w:rPr>
        <w:t>План инженерно-топографический: к</w:t>
      </w:r>
      <w:r w:rsidRPr="00D40746">
        <w:rPr>
          <w:rStyle w:val="412pt"/>
          <w:rFonts w:ascii="Arial" w:eastAsia="Tahoma" w:hAnsi="Arial" w:cs="Arial"/>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roofErr w:type="gramEnd"/>
      <w:r w:rsidRPr="00D40746">
        <w:rPr>
          <w:rStyle w:val="412pt"/>
          <w:rFonts w:ascii="Arial" w:eastAsia="Tahoma" w:hAnsi="Arial" w:cs="Arial"/>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2944B1" w:rsidRPr="00D40746" w:rsidRDefault="002944B1" w:rsidP="002944B1">
      <w:pPr>
        <w:spacing w:line="413" w:lineRule="exact"/>
        <w:ind w:firstLine="851"/>
        <w:jc w:val="both"/>
        <w:rPr>
          <w:rFonts w:ascii="Arial" w:hAnsi="Arial" w:cs="Arial"/>
        </w:rPr>
      </w:pPr>
      <w:r w:rsidRPr="00D40746">
        <w:rPr>
          <w:rFonts w:ascii="Arial" w:hAnsi="Arial" w:cs="Arial"/>
        </w:rPr>
        <w:t>Инженерно-геологические</w:t>
      </w:r>
      <w:r w:rsidRPr="00D40746">
        <w:rPr>
          <w:rFonts w:ascii="Arial" w:hAnsi="Arial" w:cs="Arial"/>
          <w:b/>
        </w:rPr>
        <w:t xml:space="preserve"> </w:t>
      </w:r>
      <w:r w:rsidRPr="00D40746">
        <w:rPr>
          <w:rFonts w:ascii="Arial" w:hAnsi="Arial" w:cs="Arial"/>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2944B1" w:rsidRPr="00D40746" w:rsidRDefault="002944B1" w:rsidP="002944B1">
      <w:pPr>
        <w:spacing w:line="413" w:lineRule="exact"/>
        <w:ind w:firstLine="851"/>
        <w:jc w:val="both"/>
        <w:rPr>
          <w:rFonts w:ascii="Arial" w:hAnsi="Arial" w:cs="Arial"/>
        </w:rPr>
      </w:pPr>
      <w:r w:rsidRPr="00D40746">
        <w:rPr>
          <w:rFonts w:ascii="Arial" w:hAnsi="Arial" w:cs="Arial"/>
        </w:rPr>
        <w:lastRenderedPageBreak/>
        <w:t>Инженерно-гидрометеорологические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195815" w:rsidRPr="00D40746" w:rsidRDefault="002944B1" w:rsidP="00195815">
      <w:pPr>
        <w:spacing w:line="413" w:lineRule="exact"/>
        <w:ind w:firstLine="851"/>
        <w:jc w:val="both"/>
        <w:rPr>
          <w:rFonts w:ascii="Arial" w:hAnsi="Arial" w:cs="Arial"/>
        </w:rPr>
      </w:pPr>
      <w:r w:rsidRPr="00D40746">
        <w:rPr>
          <w:rFonts w:ascii="Arial" w:hAnsi="Arial" w:cs="Arial"/>
        </w:rPr>
        <w:t xml:space="preserve">Инженерно-экологические изыскания выполняются для получения материалов и данных о состоянии компонентов окружающей среды и возможных источниках ее загрязнения. </w:t>
      </w:r>
    </w:p>
    <w:p w:rsidR="002944B1" w:rsidRPr="00D40746" w:rsidRDefault="002944B1" w:rsidP="00195815">
      <w:pPr>
        <w:spacing w:line="413" w:lineRule="exact"/>
        <w:ind w:firstLine="851"/>
        <w:jc w:val="both"/>
        <w:rPr>
          <w:rStyle w:val="412pt"/>
          <w:rFonts w:ascii="Arial" w:hAnsi="Arial" w:cs="Arial"/>
          <w:b w:val="0"/>
          <w:bCs w:val="0"/>
        </w:rPr>
      </w:pPr>
      <w:r w:rsidRPr="00D40746">
        <w:rPr>
          <w:rStyle w:val="412pt"/>
          <w:rFonts w:ascii="Arial" w:eastAsia="Tahoma" w:hAnsi="Arial" w:cs="Arial"/>
          <w:b w:val="0"/>
        </w:rPr>
        <w:t>Коэффициент застройки - отношение площади, занятой под зданиями и сооружениями к площади участка.</w:t>
      </w:r>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Коэффициент плотности застройки - отношение площади всех этажей зданий и сооружений к площади участка.</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Красные линии</w:t>
      </w:r>
      <w:r w:rsidRPr="00D40746">
        <w:rPr>
          <w:rStyle w:val="412pt"/>
          <w:rFonts w:ascii="Arial" w:eastAsia="Tahoma" w:hAnsi="Arial" w:cs="Arial"/>
        </w:rPr>
        <w:t xml:space="preserve"> </w:t>
      </w:r>
      <w:r w:rsidRPr="00D40746">
        <w:rPr>
          <w:rFonts w:ascii="Arial" w:hAnsi="Arial" w:cs="Arial"/>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Линейный объект</w:t>
      </w:r>
      <w:r w:rsidRPr="00D40746">
        <w:rPr>
          <w:rStyle w:val="412pt"/>
          <w:rFonts w:ascii="Arial" w:eastAsia="Tahoma" w:hAnsi="Arial" w:cs="Arial"/>
        </w:rPr>
        <w:t xml:space="preserve"> </w:t>
      </w:r>
      <w:r w:rsidRPr="00D40746">
        <w:rPr>
          <w:rFonts w:ascii="Arial" w:hAnsi="Arial" w:cs="Arial"/>
        </w:rPr>
        <w:t xml:space="preserve">- сооружение инженерно-технического обеспечения, транспорта, связи, </w:t>
      </w:r>
      <w:proofErr w:type="spellStart"/>
      <w:r w:rsidRPr="00D40746">
        <w:rPr>
          <w:rFonts w:ascii="Arial" w:hAnsi="Arial" w:cs="Arial"/>
        </w:rPr>
        <w:t>электр</w:t>
      </w:r>
      <w:proofErr w:type="gramStart"/>
      <w:r w:rsidRPr="00D40746">
        <w:rPr>
          <w:rFonts w:ascii="Arial" w:hAnsi="Arial" w:cs="Arial"/>
        </w:rPr>
        <w:t>о</w:t>
      </w:r>
      <w:proofErr w:type="spellEnd"/>
      <w:r w:rsidRPr="00D40746">
        <w:rPr>
          <w:rFonts w:ascii="Arial" w:hAnsi="Arial" w:cs="Arial"/>
        </w:rPr>
        <w:t>-</w:t>
      </w:r>
      <w:proofErr w:type="gramEnd"/>
      <w:r w:rsidRPr="00D40746">
        <w:rPr>
          <w:rFonts w:ascii="Arial" w:hAnsi="Arial" w:cs="Arial"/>
        </w:rPr>
        <w:t xml:space="preserve">, </w:t>
      </w:r>
      <w:proofErr w:type="spellStart"/>
      <w:r w:rsidRPr="00D40746">
        <w:rPr>
          <w:rFonts w:ascii="Arial" w:hAnsi="Arial" w:cs="Arial"/>
        </w:rPr>
        <w:t>газо</w:t>
      </w:r>
      <w:proofErr w:type="spellEnd"/>
      <w:r w:rsidRPr="00D40746">
        <w:rPr>
          <w:rFonts w:ascii="Arial" w:hAnsi="Arial" w:cs="Arial"/>
        </w:rPr>
        <w:t>-,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Трасса: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Линия регулирования застройки</w:t>
      </w:r>
      <w:r w:rsidRPr="00D40746">
        <w:rPr>
          <w:rStyle w:val="412pt"/>
          <w:rFonts w:ascii="Arial" w:eastAsia="Tahoma" w:hAnsi="Arial" w:cs="Arial"/>
        </w:rPr>
        <w:t xml:space="preserve"> </w:t>
      </w:r>
      <w:r w:rsidRPr="00D40746">
        <w:rPr>
          <w:rFonts w:ascii="Arial" w:hAnsi="Arial" w:cs="Arial"/>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944B1" w:rsidRPr="00D40746" w:rsidRDefault="002944B1" w:rsidP="002944B1">
      <w:pPr>
        <w:spacing w:line="413" w:lineRule="exact"/>
        <w:ind w:firstLine="851"/>
        <w:jc w:val="both"/>
        <w:rPr>
          <w:rFonts w:ascii="Arial" w:hAnsi="Arial" w:cs="Arial"/>
        </w:rPr>
      </w:pPr>
      <w:proofErr w:type="spellStart"/>
      <w:r w:rsidRPr="00D40746">
        <w:rPr>
          <w:rStyle w:val="412pt"/>
          <w:rFonts w:ascii="Arial" w:eastAsia="Tahoma" w:hAnsi="Arial" w:cs="Arial"/>
          <w:b w:val="0"/>
        </w:rPr>
        <w:t>Маломобильные</w:t>
      </w:r>
      <w:proofErr w:type="spellEnd"/>
      <w:r w:rsidRPr="00D40746">
        <w:rPr>
          <w:rStyle w:val="412pt"/>
          <w:rFonts w:ascii="Arial" w:eastAsia="Tahoma" w:hAnsi="Arial" w:cs="Arial"/>
          <w:b w:val="0"/>
        </w:rPr>
        <w:t xml:space="preserve"> группы населения (МГН)</w:t>
      </w:r>
      <w:r w:rsidRPr="00D40746">
        <w:rPr>
          <w:rStyle w:val="412pt"/>
          <w:rFonts w:ascii="Arial" w:eastAsia="Tahoma" w:hAnsi="Arial" w:cs="Arial"/>
        </w:rPr>
        <w:t xml:space="preserve"> </w:t>
      </w:r>
      <w:r w:rsidRPr="00D40746">
        <w:rPr>
          <w:rFonts w:ascii="Arial" w:hAnsi="Arial" w:cs="Arial"/>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D40746">
        <w:rPr>
          <w:rFonts w:ascii="Arial" w:hAnsi="Arial" w:cs="Arial"/>
        </w:rPr>
        <w:t>маломобильным</w:t>
      </w:r>
      <w:proofErr w:type="spellEnd"/>
      <w:r w:rsidRPr="00D40746">
        <w:rPr>
          <w:rFonts w:ascii="Arial" w:hAnsi="Arial" w:cs="Arial"/>
        </w:rPr>
        <w:t xml:space="preserve"> группам </w:t>
      </w:r>
      <w:r w:rsidRPr="00D40746">
        <w:rPr>
          <w:rFonts w:ascii="Arial" w:hAnsi="Arial" w:cs="Arial"/>
        </w:rPr>
        <w:lastRenderedPageBreak/>
        <w:t>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Доступные для МГН здания и сооружения</w:t>
      </w:r>
      <w:r w:rsidRPr="00D40746">
        <w:rPr>
          <w:rStyle w:val="412pt"/>
          <w:rFonts w:ascii="Arial" w:eastAsia="Tahoma" w:hAnsi="Arial" w:cs="Arial"/>
        </w:rPr>
        <w:t xml:space="preserve"> </w:t>
      </w:r>
      <w:r w:rsidRPr="00D40746">
        <w:rPr>
          <w:rFonts w:ascii="Arial" w:hAnsi="Arial" w:cs="Arial"/>
        </w:rPr>
        <w:t xml:space="preserve">- здания и сооружения, в которых реализован комплекс архитектурно-планировочных, инженерно-технических, </w:t>
      </w:r>
      <w:bookmarkStart w:id="3" w:name="bookmark38"/>
      <w:r w:rsidRPr="00D40746">
        <w:rPr>
          <w:rFonts w:ascii="Arial" w:hAnsi="Arial" w:cs="Arial"/>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2944B1" w:rsidRPr="00D40746" w:rsidRDefault="002944B1" w:rsidP="002944B1">
      <w:pPr>
        <w:spacing w:line="413" w:lineRule="exact"/>
        <w:ind w:firstLine="851"/>
        <w:jc w:val="both"/>
        <w:rPr>
          <w:rFonts w:ascii="Arial" w:hAnsi="Arial" w:cs="Arial"/>
        </w:rPr>
      </w:pPr>
      <w:proofErr w:type="spellStart"/>
      <w:proofErr w:type="gramStart"/>
      <w:r w:rsidRPr="00D40746">
        <w:rPr>
          <w:rStyle w:val="412pt"/>
          <w:rFonts w:ascii="Arial" w:eastAsia="Tahoma" w:hAnsi="Arial" w:cs="Arial"/>
          <w:b w:val="0"/>
        </w:rPr>
        <w:t>Машино-место</w:t>
      </w:r>
      <w:proofErr w:type="spellEnd"/>
      <w:proofErr w:type="gramEnd"/>
      <w:r w:rsidRPr="00D40746">
        <w:rPr>
          <w:rStyle w:val="412pt"/>
          <w:rFonts w:ascii="Arial" w:eastAsia="Tahoma" w:hAnsi="Arial" w:cs="Arial"/>
        </w:rPr>
        <w:t xml:space="preserve"> </w:t>
      </w:r>
      <w:r w:rsidRPr="00D40746">
        <w:rPr>
          <w:rFonts w:ascii="Arial" w:hAnsi="Arial" w:cs="Arial"/>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w:t>
      </w:r>
      <w:r w:rsidR="00195815" w:rsidRPr="00D40746">
        <w:rPr>
          <w:rFonts w:ascii="Arial" w:hAnsi="Arial" w:cs="Arial"/>
        </w:rPr>
        <w:t xml:space="preserve">иной ограждающей конструкцией </w:t>
      </w:r>
      <w:r w:rsidRPr="00D40746">
        <w:rPr>
          <w:rFonts w:ascii="Arial" w:hAnsi="Arial" w:cs="Arial"/>
        </w:rPr>
        <w:t>которой описаны в установленном законодательством о государственном кадастровом учете порядке.</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Нормативы градостроительного проектирования</w:t>
      </w:r>
      <w:r w:rsidRPr="00D40746">
        <w:rPr>
          <w:rStyle w:val="412pt"/>
          <w:rFonts w:ascii="Arial" w:eastAsia="Tahoma" w:hAnsi="Arial" w:cs="Arial"/>
        </w:rPr>
        <w:t xml:space="preserve"> </w:t>
      </w:r>
      <w:r w:rsidRPr="00D40746">
        <w:rPr>
          <w:rFonts w:ascii="Arial" w:hAnsi="Arial" w:cs="Arial"/>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D40746">
        <w:rPr>
          <w:rFonts w:ascii="Arial" w:hAnsi="Arial" w:cs="Arial"/>
        </w:rPr>
        <w:t>ГрК</w:t>
      </w:r>
      <w:proofErr w:type="spellEnd"/>
      <w:r w:rsidRPr="00D40746">
        <w:rPr>
          <w:rFonts w:ascii="Arial" w:hAnsi="Arial" w:cs="Arial"/>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Общая площадь квартиры</w:t>
      </w:r>
      <w:r w:rsidRPr="00D40746">
        <w:rPr>
          <w:rStyle w:val="412pt"/>
          <w:rFonts w:ascii="Arial" w:eastAsia="Tahoma" w:hAnsi="Arial" w:cs="Arial"/>
        </w:rPr>
        <w:t xml:space="preserve"> </w:t>
      </w:r>
      <w:r w:rsidRPr="00D40746">
        <w:rPr>
          <w:rFonts w:ascii="Arial" w:hAnsi="Arial" w:cs="Arial"/>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Объект капитального строительства (ОКС)</w:t>
      </w:r>
      <w:r w:rsidRPr="00D40746">
        <w:rPr>
          <w:rStyle w:val="412pt"/>
          <w:rFonts w:ascii="Arial" w:eastAsia="Tahoma" w:hAnsi="Arial" w:cs="Arial"/>
        </w:rPr>
        <w:t xml:space="preserve"> </w:t>
      </w:r>
      <w:r w:rsidRPr="00D40746">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Объекты федерального значения</w:t>
      </w:r>
      <w:r w:rsidRPr="00D40746">
        <w:rPr>
          <w:rStyle w:val="412pt"/>
          <w:rFonts w:ascii="Arial" w:eastAsia="Tahoma" w:hAnsi="Arial" w:cs="Arial"/>
        </w:rPr>
        <w:t xml:space="preserve"> </w:t>
      </w:r>
      <w:r w:rsidRPr="00D40746">
        <w:rPr>
          <w:rFonts w:ascii="Arial" w:hAnsi="Arial" w:cs="Arial"/>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w:t>
      </w:r>
      <w:r w:rsidRPr="00D40746">
        <w:rPr>
          <w:rFonts w:ascii="Arial" w:hAnsi="Arial" w:cs="Arial"/>
        </w:rPr>
        <w:lastRenderedPageBreak/>
        <w:t>оказывают существенное влияние на социально-экономическое развитие Российской Федерации.</w:t>
      </w:r>
      <w:proofErr w:type="gramEnd"/>
      <w:r w:rsidRPr="00D40746">
        <w:rPr>
          <w:rFonts w:ascii="Arial" w:hAnsi="Arial" w:cs="Arial"/>
        </w:rPr>
        <w:t xml:space="preserve"> </w:t>
      </w:r>
      <w:proofErr w:type="gramStart"/>
      <w:r w:rsidRPr="00D40746">
        <w:rPr>
          <w:rFonts w:ascii="Arial" w:hAnsi="Arial" w:cs="Arial"/>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D40746">
        <w:rPr>
          <w:rFonts w:ascii="Arial" w:hAnsi="Arial" w:cs="Arial"/>
        </w:rPr>
        <w:t>ГрК</w:t>
      </w:r>
      <w:proofErr w:type="spellEnd"/>
      <w:r w:rsidRPr="00D40746">
        <w:rPr>
          <w:rFonts w:ascii="Arial" w:hAnsi="Arial" w:cs="Arial"/>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D40746">
        <w:rPr>
          <w:rFonts w:ascii="Arial" w:hAnsi="Arial" w:cs="Arial"/>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Объекты регионального значения</w:t>
      </w:r>
      <w:r w:rsidRPr="00D40746">
        <w:rPr>
          <w:rStyle w:val="412pt"/>
          <w:rFonts w:ascii="Arial" w:eastAsia="Tahoma" w:hAnsi="Arial" w:cs="Arial"/>
        </w:rPr>
        <w:t xml:space="preserve"> </w:t>
      </w:r>
      <w:r w:rsidRPr="00D40746">
        <w:rPr>
          <w:rFonts w:ascii="Arial" w:hAnsi="Arial" w:cs="Arial"/>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40746">
        <w:rPr>
          <w:rFonts w:ascii="Arial" w:hAnsi="Arial" w:cs="Arial"/>
        </w:rPr>
        <w:t xml:space="preserve"> развитие субъекта Российской Федерации. </w:t>
      </w:r>
      <w:proofErr w:type="gramStart"/>
      <w:r w:rsidRPr="00D40746">
        <w:rPr>
          <w:rFonts w:ascii="Arial" w:hAnsi="Arial" w:cs="Arial"/>
        </w:rPr>
        <w:t xml:space="preserve">Виды объектов регионального значения в указанных в части 3 статьи 14 </w:t>
      </w:r>
      <w:proofErr w:type="spellStart"/>
      <w:r w:rsidRPr="00D40746">
        <w:rPr>
          <w:rFonts w:ascii="Arial" w:hAnsi="Arial" w:cs="Arial"/>
        </w:rPr>
        <w:t>ГрК</w:t>
      </w:r>
      <w:proofErr w:type="spellEnd"/>
      <w:r w:rsidRPr="00D40746">
        <w:rPr>
          <w:rFonts w:ascii="Arial" w:hAnsi="Arial" w:cs="Arial"/>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D40746" w:rsidRDefault="002944B1" w:rsidP="00D40746">
      <w:pPr>
        <w:spacing w:line="413" w:lineRule="exact"/>
        <w:ind w:firstLine="851"/>
        <w:jc w:val="both"/>
        <w:rPr>
          <w:rFonts w:ascii="Arial" w:hAnsi="Arial" w:cs="Arial"/>
        </w:rPr>
      </w:pPr>
      <w:proofErr w:type="gramStart"/>
      <w:r w:rsidRPr="00D40746">
        <w:rPr>
          <w:rStyle w:val="412pt"/>
          <w:rFonts w:ascii="Arial" w:eastAsia="Tahoma" w:hAnsi="Arial" w:cs="Arial"/>
          <w:b w:val="0"/>
        </w:rPr>
        <w:t>Объекты местного значения</w:t>
      </w:r>
      <w:r w:rsidRPr="00D40746">
        <w:rPr>
          <w:rStyle w:val="412pt"/>
          <w:rFonts w:ascii="Arial" w:eastAsia="Tahoma" w:hAnsi="Arial" w:cs="Arial"/>
        </w:rPr>
        <w:t xml:space="preserve"> </w:t>
      </w:r>
      <w:r w:rsidRPr="00D40746">
        <w:rPr>
          <w:rFonts w:ascii="Arial" w:hAnsi="Arial" w:cs="Arial"/>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D40746">
        <w:rPr>
          <w:rFonts w:ascii="Arial" w:hAnsi="Arial" w:cs="Arial"/>
        </w:rPr>
        <w:t xml:space="preserve"> </w:t>
      </w:r>
      <w:proofErr w:type="gramStart"/>
      <w:r w:rsidRPr="00D40746">
        <w:rPr>
          <w:rFonts w:ascii="Arial" w:hAnsi="Arial" w:cs="Arial"/>
        </w:rPr>
        <w:t xml:space="preserve">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D40746">
        <w:rPr>
          <w:rFonts w:ascii="Arial" w:hAnsi="Arial" w:cs="Arial"/>
        </w:rPr>
        <w:t>ГрК</w:t>
      </w:r>
      <w:proofErr w:type="spellEnd"/>
      <w:r w:rsidRPr="00D40746">
        <w:rPr>
          <w:rFonts w:ascii="Arial" w:hAnsi="Arial" w:cs="Arial"/>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2944B1" w:rsidRPr="00D40746" w:rsidRDefault="002944B1" w:rsidP="00D40746">
      <w:pPr>
        <w:spacing w:line="413" w:lineRule="exact"/>
        <w:ind w:firstLine="851"/>
        <w:jc w:val="both"/>
        <w:rPr>
          <w:rFonts w:ascii="Arial" w:hAnsi="Arial" w:cs="Arial"/>
        </w:rPr>
      </w:pPr>
      <w:r w:rsidRPr="00D40746">
        <w:rPr>
          <w:rStyle w:val="412pt"/>
          <w:rFonts w:ascii="Arial" w:eastAsia="Tahoma" w:hAnsi="Arial" w:cs="Arial"/>
          <w:b w:val="0"/>
        </w:rPr>
        <w:lastRenderedPageBreak/>
        <w:t>Озелененные территории</w:t>
      </w:r>
      <w:r w:rsidRPr="00D40746">
        <w:rPr>
          <w:rStyle w:val="412pt"/>
          <w:rFonts w:ascii="Arial" w:eastAsia="Tahoma" w:hAnsi="Arial" w:cs="Arial"/>
        </w:rPr>
        <w:t xml:space="preserve"> </w:t>
      </w:r>
      <w:r w:rsidRPr="00D40746">
        <w:rPr>
          <w:rFonts w:ascii="Arial" w:hAnsi="Arial" w:cs="Arial"/>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Парковочное место</w:t>
      </w:r>
      <w:r w:rsidRPr="00D40746">
        <w:rPr>
          <w:rStyle w:val="412pt"/>
          <w:rFonts w:ascii="Arial" w:eastAsia="Tahoma" w:hAnsi="Arial" w:cs="Arial"/>
        </w:rPr>
        <w:t xml:space="preserve"> </w:t>
      </w:r>
      <w:r w:rsidRPr="00D40746">
        <w:rPr>
          <w:rFonts w:ascii="Arial" w:hAnsi="Arial" w:cs="Arial"/>
        </w:rPr>
        <w:t xml:space="preserve">- специально обозначенное и при необходимости обустроенное и оборудованное место, </w:t>
      </w:r>
      <w:proofErr w:type="gramStart"/>
      <w:r w:rsidRPr="00D40746">
        <w:rPr>
          <w:rFonts w:ascii="Arial" w:hAnsi="Arial" w:cs="Arial"/>
        </w:rPr>
        <w:t>являющееся</w:t>
      </w:r>
      <w:proofErr w:type="gramEnd"/>
      <w:r w:rsidRPr="00D40746">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40746">
        <w:rPr>
          <w:rFonts w:ascii="Arial" w:hAnsi="Arial" w:cs="Arial"/>
        </w:rPr>
        <w:t>подэстакадных</w:t>
      </w:r>
      <w:proofErr w:type="spellEnd"/>
      <w:r w:rsidRPr="00D40746">
        <w:rPr>
          <w:rFonts w:ascii="Arial" w:hAnsi="Arial" w:cs="Arial"/>
        </w:rPr>
        <w:t xml:space="preserve"> или </w:t>
      </w:r>
      <w:proofErr w:type="spellStart"/>
      <w:r w:rsidRPr="00D40746">
        <w:rPr>
          <w:rFonts w:ascii="Arial" w:hAnsi="Arial" w:cs="Arial"/>
        </w:rPr>
        <w:t>подмостовых</w:t>
      </w:r>
      <w:proofErr w:type="spellEnd"/>
      <w:r w:rsidRPr="00D40746">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Плотность застройки</w:t>
      </w:r>
      <w:r w:rsidRPr="00D40746">
        <w:rPr>
          <w:rStyle w:val="412pt"/>
          <w:rFonts w:ascii="Arial" w:eastAsia="Tahoma" w:hAnsi="Arial" w:cs="Arial"/>
        </w:rPr>
        <w:t xml:space="preserve"> </w:t>
      </w:r>
      <w:r w:rsidRPr="00D40746">
        <w:rPr>
          <w:rFonts w:ascii="Arial" w:hAnsi="Arial" w:cs="Arial"/>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w:t>
      </w:r>
      <w:proofErr w:type="gramStart"/>
      <w:r w:rsidRPr="00D40746">
        <w:rPr>
          <w:rFonts w:ascii="Arial" w:hAnsi="Arial" w:cs="Arial"/>
        </w:rPr>
        <w:t>га</w:t>
      </w:r>
      <w:proofErr w:type="gramEnd"/>
      <w:r w:rsidRPr="00D40746">
        <w:rPr>
          <w:rFonts w:ascii="Arial" w:hAnsi="Arial" w:cs="Arial"/>
        </w:rPr>
        <w:t>).</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Процент застройки</w:t>
      </w:r>
      <w:r w:rsidRPr="00D40746">
        <w:rPr>
          <w:rStyle w:val="412pt"/>
          <w:rFonts w:ascii="Arial" w:eastAsia="Tahoma" w:hAnsi="Arial" w:cs="Arial"/>
        </w:rPr>
        <w:t xml:space="preserve"> </w:t>
      </w:r>
      <w:r w:rsidRPr="00D40746">
        <w:rPr>
          <w:rFonts w:ascii="Arial" w:hAnsi="Arial" w:cs="Arial"/>
        </w:rPr>
        <w:t>- отношение суммарной площади земельного участка, которая может быть застроена, ко всей площади земельного участка.</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 xml:space="preserve">Площадь </w:t>
      </w:r>
      <w:proofErr w:type="gramStart"/>
      <w:r w:rsidRPr="00D40746">
        <w:rPr>
          <w:rStyle w:val="412pt"/>
          <w:rFonts w:ascii="Arial" w:eastAsia="Tahoma" w:hAnsi="Arial" w:cs="Arial"/>
          <w:b w:val="0"/>
        </w:rPr>
        <w:t>застройки здания</w:t>
      </w:r>
      <w:proofErr w:type="gramEnd"/>
      <w:r w:rsidRPr="00D40746">
        <w:rPr>
          <w:rStyle w:val="412pt"/>
          <w:rFonts w:ascii="Arial" w:eastAsia="Tahoma" w:hAnsi="Arial" w:cs="Arial"/>
          <w:b w:val="0"/>
        </w:rPr>
        <w:t>, сооружения</w:t>
      </w:r>
      <w:r w:rsidRPr="00D40746">
        <w:rPr>
          <w:rStyle w:val="412pt"/>
          <w:rFonts w:ascii="Arial" w:eastAsia="Tahoma" w:hAnsi="Arial" w:cs="Arial"/>
        </w:rPr>
        <w:t xml:space="preserve"> - </w:t>
      </w:r>
      <w:r w:rsidRPr="00D40746">
        <w:rPr>
          <w:rFonts w:ascii="Arial" w:hAnsi="Arial" w:cs="Arial"/>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Реконструкция линейных объектов</w:t>
      </w:r>
      <w:r w:rsidRPr="00D40746">
        <w:rPr>
          <w:rStyle w:val="412pt"/>
          <w:rFonts w:ascii="Arial" w:eastAsia="Tahoma" w:hAnsi="Arial" w:cs="Arial"/>
        </w:rPr>
        <w:t xml:space="preserve"> </w:t>
      </w:r>
      <w:r w:rsidRPr="00D40746">
        <w:rPr>
          <w:rFonts w:ascii="Arial" w:hAnsi="Arial" w:cs="Arial"/>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40746">
        <w:rPr>
          <w:rFonts w:ascii="Arial" w:hAnsi="Arial" w:cs="Arial"/>
        </w:rPr>
        <w:t>котором</w:t>
      </w:r>
      <w:proofErr w:type="gramEnd"/>
      <w:r w:rsidRPr="00D40746">
        <w:rPr>
          <w:rFonts w:ascii="Arial" w:hAnsi="Arial" w:cs="Arial"/>
        </w:rPr>
        <w:t xml:space="preserve"> требуется изменение границ полос отвода и (или) охранных зон таких объектов.</w:t>
      </w:r>
    </w:p>
    <w:p w:rsidR="002944B1" w:rsidRPr="00D40746" w:rsidRDefault="002944B1" w:rsidP="002944B1">
      <w:pPr>
        <w:spacing w:line="413" w:lineRule="exact"/>
        <w:ind w:firstLine="851"/>
        <w:jc w:val="both"/>
        <w:rPr>
          <w:rFonts w:ascii="Arial" w:hAnsi="Arial" w:cs="Arial"/>
        </w:rPr>
      </w:pPr>
      <w:proofErr w:type="gramStart"/>
      <w:r w:rsidRPr="00D40746">
        <w:rPr>
          <w:rStyle w:val="412pt"/>
          <w:rFonts w:ascii="Arial" w:eastAsia="Tahoma" w:hAnsi="Arial" w:cs="Arial"/>
          <w:b w:val="0"/>
        </w:rPr>
        <w:t>Реконструкция объектов капитального строительства</w:t>
      </w:r>
      <w:r w:rsidRPr="00D40746">
        <w:rPr>
          <w:rStyle w:val="412pt"/>
          <w:rFonts w:ascii="Arial" w:eastAsia="Tahoma" w:hAnsi="Arial" w:cs="Arial"/>
        </w:rPr>
        <w:t xml:space="preserve"> </w:t>
      </w:r>
      <w:r w:rsidRPr="00D40746">
        <w:rPr>
          <w:rFonts w:ascii="Arial" w:hAnsi="Arial" w:cs="Arial"/>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D40746">
        <w:rPr>
          <w:rFonts w:ascii="Arial" w:hAnsi="Arial" w:cs="Arial"/>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40746">
        <w:rPr>
          <w:rFonts w:ascii="Arial" w:hAnsi="Arial" w:cs="Arial"/>
        </w:rPr>
        <w:t xml:space="preserve"> указанных элементов.</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Строительство</w:t>
      </w:r>
      <w:r w:rsidRPr="00D40746">
        <w:rPr>
          <w:rStyle w:val="412pt"/>
          <w:rFonts w:ascii="Arial" w:eastAsia="Tahoma" w:hAnsi="Arial" w:cs="Arial"/>
        </w:rPr>
        <w:t xml:space="preserve"> </w:t>
      </w:r>
      <w:r w:rsidRPr="00D40746">
        <w:rPr>
          <w:rFonts w:ascii="Arial" w:hAnsi="Arial" w:cs="Arial"/>
        </w:rPr>
        <w:t>- создание зданий, строений, сооружений (в том числе на месте сносимых объектов капитального строительства).</w:t>
      </w:r>
    </w:p>
    <w:p w:rsidR="002944B1" w:rsidRPr="00D40746" w:rsidRDefault="002944B1" w:rsidP="002944B1">
      <w:pPr>
        <w:spacing w:line="413" w:lineRule="exact"/>
        <w:ind w:firstLine="851"/>
        <w:jc w:val="both"/>
        <w:rPr>
          <w:rFonts w:ascii="Arial" w:hAnsi="Arial" w:cs="Arial"/>
        </w:rPr>
      </w:pPr>
      <w:r w:rsidRPr="00D40746">
        <w:rPr>
          <w:rStyle w:val="412pt"/>
          <w:rFonts w:ascii="Arial" w:eastAsia="Tahoma" w:hAnsi="Arial" w:cs="Arial"/>
          <w:b w:val="0"/>
        </w:rPr>
        <w:t>Территории общего пользования</w:t>
      </w:r>
      <w:r w:rsidRPr="00D40746">
        <w:rPr>
          <w:rStyle w:val="412pt"/>
          <w:rFonts w:ascii="Arial" w:eastAsia="Tahoma" w:hAnsi="Arial" w:cs="Arial"/>
        </w:rPr>
        <w:t xml:space="preserve"> </w:t>
      </w:r>
      <w:r w:rsidRPr="00D40746">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944B1" w:rsidRPr="00D40746" w:rsidRDefault="002944B1" w:rsidP="002944B1">
      <w:pPr>
        <w:spacing w:line="413" w:lineRule="exact"/>
        <w:ind w:firstLine="851"/>
        <w:jc w:val="both"/>
        <w:rPr>
          <w:rStyle w:val="412pt"/>
          <w:rFonts w:ascii="Arial" w:eastAsia="Tahoma" w:hAnsi="Arial" w:cs="Arial"/>
        </w:rPr>
      </w:pPr>
      <w:r w:rsidRPr="00D40746">
        <w:rPr>
          <w:rStyle w:val="412pt"/>
          <w:rFonts w:ascii="Arial" w:eastAsia="Tahoma" w:hAnsi="Arial" w:cs="Arial"/>
          <w:b w:val="0"/>
        </w:rPr>
        <w:t>Улично-дорожная сеть (УДС)</w:t>
      </w:r>
      <w:r w:rsidRPr="00D40746">
        <w:rPr>
          <w:rStyle w:val="412pt"/>
          <w:rFonts w:ascii="Arial" w:eastAsia="Tahoma" w:hAnsi="Arial" w:cs="Arial"/>
        </w:rPr>
        <w:t xml:space="preserve"> </w:t>
      </w:r>
      <w:r w:rsidRPr="00D40746">
        <w:rPr>
          <w:rStyle w:val="412pt"/>
          <w:rFonts w:ascii="Arial" w:eastAsia="Tahoma" w:hAnsi="Arial" w:cs="Arial"/>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Устойчивое развитие территорий</w:t>
      </w:r>
      <w:r w:rsidRPr="00D40746">
        <w:rPr>
          <w:rStyle w:val="412pt"/>
          <w:rFonts w:ascii="Arial" w:eastAsia="Tahoma" w:hAnsi="Arial" w:cs="Arial"/>
        </w:rPr>
        <w:t xml:space="preserve"> </w:t>
      </w:r>
      <w:r w:rsidRPr="00D40746">
        <w:rPr>
          <w:rStyle w:val="412pt"/>
          <w:rFonts w:ascii="Arial" w:eastAsia="Tahoma" w:hAnsi="Arial" w:cs="Arial"/>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944B1" w:rsidRPr="00D40746" w:rsidRDefault="002944B1" w:rsidP="002944B1">
      <w:pPr>
        <w:spacing w:line="413" w:lineRule="exact"/>
        <w:ind w:firstLine="851"/>
        <w:jc w:val="both"/>
        <w:rPr>
          <w:rStyle w:val="412pt"/>
          <w:rFonts w:ascii="Arial" w:eastAsia="Tahoma" w:hAnsi="Arial" w:cs="Arial"/>
          <w:b w:val="0"/>
        </w:rPr>
      </w:pPr>
      <w:proofErr w:type="gramStart"/>
      <w:r w:rsidRPr="00D40746">
        <w:rPr>
          <w:rStyle w:val="412pt"/>
          <w:rFonts w:ascii="Arial" w:eastAsia="Tahoma" w:hAnsi="Arial" w:cs="Arial"/>
          <w:b w:val="0"/>
        </w:rPr>
        <w:t>Элемент планировочной структуры</w:t>
      </w:r>
      <w:r w:rsidRPr="00D40746">
        <w:rPr>
          <w:rStyle w:val="412pt"/>
          <w:rFonts w:ascii="Arial" w:eastAsia="Tahoma" w:hAnsi="Arial" w:cs="Arial"/>
        </w:rPr>
        <w:t xml:space="preserve"> </w:t>
      </w:r>
      <w:r w:rsidRPr="00D40746">
        <w:rPr>
          <w:rStyle w:val="412pt"/>
          <w:rFonts w:ascii="Arial" w:eastAsia="Tahoma" w:hAnsi="Arial" w:cs="Arial"/>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roofErr w:type="gramEnd"/>
    </w:p>
    <w:p w:rsidR="002944B1" w:rsidRPr="00D40746" w:rsidRDefault="002944B1" w:rsidP="002944B1">
      <w:pPr>
        <w:spacing w:line="413" w:lineRule="exact"/>
        <w:ind w:firstLine="851"/>
        <w:jc w:val="both"/>
        <w:rPr>
          <w:rStyle w:val="412pt"/>
          <w:rFonts w:ascii="Arial" w:eastAsia="Tahoma" w:hAnsi="Arial" w:cs="Arial"/>
          <w:b w:val="0"/>
        </w:rPr>
      </w:pPr>
      <w:r w:rsidRPr="00D40746">
        <w:rPr>
          <w:rStyle w:val="412pt"/>
          <w:rFonts w:ascii="Arial" w:eastAsia="Tahoma" w:hAnsi="Arial" w:cs="Arial"/>
          <w:b w:val="0"/>
        </w:rPr>
        <w:t xml:space="preserve">Этаж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D40746">
        <w:rPr>
          <w:rStyle w:val="412pt"/>
          <w:rFonts w:ascii="Arial" w:eastAsia="Tahoma" w:hAnsi="Arial" w:cs="Arial"/>
          <w:b w:val="0"/>
        </w:rPr>
        <w:t>надземному</w:t>
      </w:r>
      <w:proofErr w:type="gramEnd"/>
      <w:r w:rsidRPr="00D40746">
        <w:rPr>
          <w:rStyle w:val="412pt"/>
          <w:rFonts w:ascii="Arial" w:eastAsia="Tahoma" w:hAnsi="Arial" w:cs="Arial"/>
          <w:b w:val="0"/>
        </w:rPr>
        <w:t>, цокольному, подвальному и подземному осуществляется исходя из взаимного расположения отметки пола и планировочной отметки земли.</w:t>
      </w:r>
    </w:p>
    <w:p w:rsidR="002944B1" w:rsidRPr="00D40746" w:rsidRDefault="002944B1" w:rsidP="002944B1">
      <w:pPr>
        <w:pStyle w:val="20"/>
        <w:shd w:val="clear" w:color="auto" w:fill="auto"/>
        <w:tabs>
          <w:tab w:val="left" w:pos="1434"/>
        </w:tabs>
        <w:spacing w:after="0" w:line="413" w:lineRule="exact"/>
        <w:ind w:firstLine="851"/>
        <w:jc w:val="both"/>
        <w:rPr>
          <w:rStyle w:val="412pt"/>
          <w:rFonts w:ascii="Arial" w:eastAsia="Tahoma" w:hAnsi="Arial" w:cs="Arial"/>
          <w:b w:val="0"/>
        </w:rPr>
      </w:pPr>
      <w:r w:rsidRPr="00D40746">
        <w:rPr>
          <w:rStyle w:val="412pt"/>
          <w:rFonts w:ascii="Arial" w:eastAsia="Tahoma" w:hAnsi="Arial" w:cs="Arial"/>
          <w:b w:val="0"/>
        </w:rPr>
        <w:t xml:space="preserve">Этажность здания - число этажей здания, включая все надземные этажи, а </w:t>
      </w:r>
      <w:r w:rsidRPr="00D40746">
        <w:rPr>
          <w:rStyle w:val="412pt"/>
          <w:rFonts w:ascii="Arial" w:eastAsia="Tahoma" w:hAnsi="Arial" w:cs="Arial"/>
          <w:b w:val="0"/>
        </w:rPr>
        <w:lastRenderedPageBreak/>
        <w:t>также технический и цокольный этажи, если верх их перекрытия находится выше средней планировочной отметки земли не менее чем на 2 м.</w:t>
      </w:r>
    </w:p>
    <w:p w:rsidR="00195815" w:rsidRPr="00D40746" w:rsidRDefault="002944B1" w:rsidP="00195815">
      <w:pPr>
        <w:widowControl/>
        <w:spacing w:after="200" w:line="276" w:lineRule="auto"/>
        <w:rPr>
          <w:rFonts w:ascii="Arial" w:hAnsi="Arial" w:cs="Arial"/>
        </w:rPr>
      </w:pPr>
      <w:r w:rsidRPr="00D40746">
        <w:rPr>
          <w:rFonts w:ascii="Arial" w:hAnsi="Arial" w:cs="Arial"/>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2944B1" w:rsidRPr="00D40746" w:rsidRDefault="002944B1" w:rsidP="00195815">
      <w:pPr>
        <w:widowControl/>
        <w:spacing w:after="200" w:line="276" w:lineRule="auto"/>
        <w:rPr>
          <w:rFonts w:ascii="Arial" w:hAnsi="Arial" w:cs="Arial"/>
        </w:rPr>
      </w:pPr>
      <w:r w:rsidRPr="00D40746">
        <w:rPr>
          <w:rFonts w:ascii="Arial" w:hAnsi="Arial" w:cs="Arial"/>
          <w:color w:val="auto"/>
        </w:rPr>
        <w:t>3.1. Транспортная инфраструктура.</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3.1.1. </w:t>
      </w:r>
      <w:proofErr w:type="gramStart"/>
      <w:r w:rsidRPr="00D40746">
        <w:rPr>
          <w:rFonts w:ascii="Arial" w:hAnsi="Arial" w:cs="Arial"/>
          <w:color w:val="auto"/>
        </w:rPr>
        <w:t>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3.1.3. </w:t>
      </w:r>
      <w:proofErr w:type="gramStart"/>
      <w:r w:rsidRPr="00D40746">
        <w:rPr>
          <w:rFonts w:ascii="Arial" w:hAnsi="Arial" w:cs="Arial"/>
          <w:color w:val="auto"/>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Pr="00D40746">
        <w:rPr>
          <w:rFonts w:ascii="Arial" w:hAnsi="Arial" w:cs="Arial"/>
          <w:color w:val="auto"/>
        </w:rPr>
        <w:t xml:space="preserve"> Надежность конструкций и </w:t>
      </w:r>
      <w:proofErr w:type="gramStart"/>
      <w:r w:rsidRPr="00D40746">
        <w:rPr>
          <w:rFonts w:ascii="Arial" w:hAnsi="Arial" w:cs="Arial"/>
          <w:color w:val="auto"/>
        </w:rPr>
        <w:t>сооружений</w:t>
      </w:r>
      <w:proofErr w:type="gramEnd"/>
      <w:r w:rsidRPr="00D40746">
        <w:rPr>
          <w:rFonts w:ascii="Arial" w:hAnsi="Arial" w:cs="Arial"/>
          <w:color w:val="auto"/>
        </w:rPr>
        <w:t xml:space="preserve"> автомобильных дорог должна соответствовать требованиям </w:t>
      </w:r>
      <w:r w:rsidRPr="00D40746">
        <w:rPr>
          <w:rFonts w:ascii="Arial" w:eastAsiaTheme="minorHAnsi" w:hAnsi="Arial" w:cs="Arial"/>
          <w:color w:val="auto"/>
          <w:lang w:eastAsia="en-US"/>
        </w:rPr>
        <w:t>ГОСТ 27751-2014</w:t>
      </w:r>
      <w:r w:rsidRPr="00D40746">
        <w:rPr>
          <w:rFonts w:ascii="Arial" w:hAnsi="Arial" w:cs="Arial"/>
          <w:color w:val="auto"/>
        </w:rPr>
        <w:t>.</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 нормативную скорость, пропускную способность и безопасность движения расчетных потоков транспортных средств и пешеходов в соответствии с </w:t>
      </w:r>
      <w:r w:rsidRPr="00D40746">
        <w:rPr>
          <w:rFonts w:ascii="Arial" w:hAnsi="Arial" w:cs="Arial"/>
          <w:color w:val="auto"/>
        </w:rPr>
        <w:lastRenderedPageBreak/>
        <w:t>установленной категорией улицы и дороги;</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комплексность архитектурно-планировочной организации и технических решений транспортно-пешеходных путей сообщения;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надежность, прочность, долговечность и высокие эстетические качества транспортных устройств, сооружений и оборудования;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защиту прилегающей застройки от транспортного шума и загазованности;</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комплексность решений вертикальной планировки, систем водоотвода и природоохранных мероприятий;</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предотвращение повышения уровня грунтовых вод в районах застройки;</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эффективное использование физико-механических свой</w:t>
      </w:r>
      <w:proofErr w:type="gramStart"/>
      <w:r w:rsidRPr="00D40746">
        <w:rPr>
          <w:rFonts w:ascii="Arial" w:hAnsi="Arial" w:cs="Arial"/>
          <w:color w:val="auto"/>
        </w:rPr>
        <w:t>ств гр</w:t>
      </w:r>
      <w:proofErr w:type="gramEnd"/>
      <w:r w:rsidRPr="00D40746">
        <w:rPr>
          <w:rFonts w:ascii="Arial" w:hAnsi="Arial" w:cs="Arial"/>
          <w:color w:val="auto"/>
        </w:rPr>
        <w:t>унтов и материалов, применяемых для устройства земляного полотна, дорожных одежд, искусственных сооружений;</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высокий уровень индустриализации, механизации и технологичности строительных работ;</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D40746">
        <w:rPr>
          <w:rFonts w:ascii="Arial" w:hAnsi="Arial" w:cs="Arial"/>
          <w:color w:val="auto"/>
        </w:rPr>
        <w:t>шумозащитных</w:t>
      </w:r>
      <w:proofErr w:type="spellEnd"/>
      <w:r w:rsidRPr="00D40746">
        <w:rPr>
          <w:rFonts w:ascii="Arial" w:hAnsi="Arial" w:cs="Arial"/>
          <w:color w:val="auto"/>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lastRenderedPageBreak/>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2944B1" w:rsidRPr="00D40746" w:rsidRDefault="002944B1" w:rsidP="002944B1">
      <w:pPr>
        <w:spacing w:line="413" w:lineRule="exact"/>
        <w:ind w:firstLine="851"/>
        <w:jc w:val="both"/>
        <w:rPr>
          <w:rFonts w:ascii="Arial" w:hAnsi="Arial" w:cs="Arial"/>
          <w:color w:val="auto"/>
        </w:rPr>
      </w:pPr>
      <w:proofErr w:type="gramStart"/>
      <w:r w:rsidRPr="00D40746">
        <w:rPr>
          <w:rFonts w:ascii="Arial" w:hAnsi="Arial" w:cs="Arial"/>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roofErr w:type="gramEnd"/>
    </w:p>
    <w:p w:rsidR="002944B1" w:rsidRPr="00D40746" w:rsidRDefault="002944B1" w:rsidP="005D6626">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w:t>
      </w:r>
      <w:r w:rsidR="005D6626" w:rsidRPr="00D40746">
        <w:rPr>
          <w:rFonts w:ascii="Arial" w:hAnsi="Arial" w:cs="Arial"/>
          <w:sz w:val="24"/>
          <w:szCs w:val="24"/>
        </w:rPr>
        <w:t xml:space="preserve">максимально </w:t>
      </w:r>
      <w:r w:rsidRPr="00D40746">
        <w:rPr>
          <w:rFonts w:ascii="Arial" w:hAnsi="Arial" w:cs="Arial"/>
          <w:sz w:val="24"/>
          <w:szCs w:val="24"/>
        </w:rPr>
        <w:t>допустимого уровня территориальной доступности таких объектов приведены в табл. 1.</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tbl>
      <w:tblPr>
        <w:tblpPr w:leftFromText="180" w:rightFromText="180" w:vertAnchor="text" w:horzAnchor="margin" w:tblpY="-36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558"/>
        <w:gridCol w:w="2408"/>
        <w:gridCol w:w="1260"/>
        <w:gridCol w:w="440"/>
        <w:gridCol w:w="840"/>
        <w:gridCol w:w="859"/>
        <w:gridCol w:w="420"/>
        <w:gridCol w:w="1280"/>
      </w:tblGrid>
      <w:tr w:rsidR="00195815" w:rsidRPr="00D40746" w:rsidTr="00195815">
        <w:tc>
          <w:tcPr>
            <w:tcW w:w="535" w:type="dxa"/>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pStyle w:val="20"/>
              <w:shd w:val="clear" w:color="auto" w:fill="auto"/>
              <w:spacing w:after="60" w:line="200" w:lineRule="exact"/>
              <w:jc w:val="center"/>
              <w:rPr>
                <w:rFonts w:ascii="Arial" w:eastAsiaTheme="minorHAnsi" w:hAnsi="Arial" w:cs="Arial"/>
                <w:sz w:val="24"/>
                <w:szCs w:val="24"/>
              </w:rPr>
            </w:pPr>
            <w:bookmarkStart w:id="4" w:name="bookmark23"/>
            <w:r w:rsidRPr="00D40746">
              <w:rPr>
                <w:rStyle w:val="210pt"/>
                <w:rFonts w:ascii="Arial" w:hAnsi="Arial" w:cs="Arial"/>
                <w:sz w:val="24"/>
                <w:szCs w:val="24"/>
              </w:rPr>
              <w:t xml:space="preserve">№ </w:t>
            </w:r>
            <w:proofErr w:type="spellStart"/>
            <w:proofErr w:type="gramStart"/>
            <w:r w:rsidRPr="00D40746">
              <w:rPr>
                <w:rStyle w:val="210pt"/>
                <w:rFonts w:ascii="Arial" w:hAnsi="Arial" w:cs="Arial"/>
                <w:sz w:val="24"/>
                <w:szCs w:val="24"/>
              </w:rPr>
              <w:t>п</w:t>
            </w:r>
            <w:proofErr w:type="spellEnd"/>
            <w:proofErr w:type="gramEnd"/>
            <w:r w:rsidRPr="00D40746">
              <w:rPr>
                <w:rStyle w:val="210pt"/>
                <w:rFonts w:ascii="Arial" w:hAnsi="Arial" w:cs="Arial"/>
                <w:sz w:val="24"/>
                <w:szCs w:val="24"/>
              </w:rPr>
              <w:t>/</w:t>
            </w:r>
            <w:proofErr w:type="spellStart"/>
            <w:r w:rsidRPr="00D40746">
              <w:rPr>
                <w:rStyle w:val="210pt"/>
                <w:rFonts w:ascii="Arial" w:hAnsi="Arial" w:cs="Arial"/>
                <w:sz w:val="24"/>
                <w:szCs w:val="24"/>
              </w:rPr>
              <w:t>п</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Наименование объекта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 xml:space="preserve">Расчетный показатель, ед. </w:t>
            </w:r>
            <w:proofErr w:type="spellStart"/>
            <w:r w:rsidRPr="00D40746">
              <w:rPr>
                <w:rFonts w:ascii="Arial" w:hAnsi="Arial" w:cs="Arial"/>
                <w:lang w:eastAsia="en-US"/>
              </w:rPr>
              <w:t>изм</w:t>
            </w:r>
            <w:proofErr w:type="spellEnd"/>
            <w:r w:rsidRPr="00D40746">
              <w:rPr>
                <w:rFonts w:ascii="Arial" w:hAnsi="Arial" w:cs="Arial"/>
                <w:lang w:eastAsia="en-US"/>
              </w:rPr>
              <w:t>.</w:t>
            </w:r>
          </w:p>
        </w:tc>
        <w:tc>
          <w:tcPr>
            <w:tcW w:w="5099" w:type="dxa"/>
            <w:gridSpan w:val="6"/>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Значение расчетного показателя</w:t>
            </w:r>
          </w:p>
        </w:tc>
      </w:tr>
      <w:tr w:rsidR="00195815" w:rsidRPr="00D40746" w:rsidTr="00195815">
        <w:tc>
          <w:tcPr>
            <w:tcW w:w="535" w:type="dxa"/>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pStyle w:val="20"/>
              <w:shd w:val="clear" w:color="auto" w:fill="auto"/>
              <w:spacing w:after="60" w:line="200" w:lineRule="exact"/>
              <w:jc w:val="center"/>
              <w:rPr>
                <w:rStyle w:val="210pt"/>
                <w:rFonts w:ascii="Arial" w:eastAsiaTheme="minorHAnsi" w:hAnsi="Arial" w:cs="Arial"/>
                <w:sz w:val="24"/>
                <w:szCs w:val="24"/>
              </w:rPr>
            </w:pPr>
            <w:r w:rsidRPr="00D40746">
              <w:rPr>
                <w:rStyle w:val="210pt"/>
                <w:rFonts w:ascii="Arial" w:hAnsi="Arial" w:cs="Arial"/>
                <w:sz w:val="24"/>
                <w:szCs w:val="24"/>
              </w:rPr>
              <w:t>1</w:t>
            </w:r>
          </w:p>
        </w:tc>
        <w:tc>
          <w:tcPr>
            <w:tcW w:w="9065" w:type="dxa"/>
            <w:gridSpan w:val="8"/>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Автомобильные дороги общего пользования местного значения</w:t>
            </w:r>
          </w:p>
        </w:tc>
      </w:tr>
      <w:tr w:rsidR="00195815" w:rsidRPr="00D40746" w:rsidTr="00195815">
        <w:tc>
          <w:tcPr>
            <w:tcW w:w="535"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Общественный пассажирский транспорт</w:t>
            </w: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 xml:space="preserve">Норма </w:t>
            </w:r>
            <w:r w:rsidRPr="00D40746">
              <w:rPr>
                <w:rStyle w:val="210pt"/>
                <w:rFonts w:ascii="Arial" w:eastAsia="Tahoma" w:hAnsi="Arial" w:cs="Arial"/>
                <w:sz w:val="24"/>
                <w:szCs w:val="24"/>
              </w:rPr>
              <w:t>наполнения подвижного состава общественного пассажирского транспорта на расчетный срок, чел./кв</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 xml:space="preserve"> свободной площади пола пассажирского салона</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Расчетная скорость движения, </w:t>
            </w:r>
            <w:proofErr w:type="gramStart"/>
            <w:r w:rsidRPr="00D40746">
              <w:rPr>
                <w:rStyle w:val="210pt"/>
                <w:rFonts w:ascii="Arial" w:eastAsia="Tahoma" w:hAnsi="Arial" w:cs="Arial"/>
                <w:sz w:val="24"/>
                <w:szCs w:val="24"/>
              </w:rPr>
              <w:t>км</w:t>
            </w:r>
            <w:proofErr w:type="gramEnd"/>
            <w:r w:rsidRPr="00D40746">
              <w:rPr>
                <w:rStyle w:val="210pt"/>
                <w:rFonts w:ascii="Arial" w:eastAsia="Tahoma" w:hAnsi="Arial" w:cs="Arial"/>
                <w:sz w:val="24"/>
                <w:szCs w:val="24"/>
              </w:rPr>
              <w:t>/ч</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40</w:t>
            </w:r>
          </w:p>
        </w:tc>
      </w:tr>
      <w:tr w:rsidR="00195815" w:rsidRPr="00D40746" w:rsidTr="00195815">
        <w:trPr>
          <w:trHeight w:val="161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Максимальное расстояние между остановочными пунктами на линиях общественного пассажирского транспорта, </w:t>
            </w:r>
            <w:proofErr w:type="gramStart"/>
            <w:r w:rsidRPr="00D40746">
              <w:rPr>
                <w:rStyle w:val="210pt"/>
                <w:rFonts w:ascii="Arial" w:eastAsia="Tahoma" w:hAnsi="Arial" w:cs="Arial"/>
                <w:sz w:val="24"/>
                <w:szCs w:val="24"/>
              </w:rPr>
              <w:t>м</w:t>
            </w:r>
            <w:proofErr w:type="gramEnd"/>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 xml:space="preserve">В пределах населенных пунктов </w:t>
            </w:r>
            <w:r w:rsidRPr="00D40746">
              <w:rPr>
                <w:rFonts w:ascii="Arial" w:hAnsi="Arial" w:cs="Arial"/>
                <w:lang w:eastAsia="en-US"/>
              </w:rPr>
              <w:t>–</w:t>
            </w:r>
            <w:r w:rsidRPr="00D40746">
              <w:rPr>
                <w:rStyle w:val="210pt"/>
                <w:rFonts w:ascii="Arial" w:eastAsia="Tahoma" w:hAnsi="Arial" w:cs="Arial"/>
                <w:sz w:val="24"/>
                <w:szCs w:val="24"/>
              </w:rPr>
              <w:t>800</w:t>
            </w:r>
          </w:p>
        </w:tc>
      </w:tr>
      <w:tr w:rsidR="00195815" w:rsidRPr="00D40746" w:rsidTr="00195815">
        <w:trPr>
          <w:trHeight w:val="639"/>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Размещение остановочных площадок автобусов</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 xml:space="preserve">За перекрестками </w:t>
            </w:r>
            <w:r w:rsidRPr="00D40746">
              <w:rPr>
                <w:rFonts w:ascii="Arial" w:hAnsi="Arial" w:cs="Arial"/>
                <w:lang w:eastAsia="en-US"/>
              </w:rPr>
              <w:t>–</w:t>
            </w:r>
            <w:r w:rsidRPr="00D40746">
              <w:rPr>
                <w:rStyle w:val="210pt"/>
                <w:rFonts w:ascii="Arial" w:eastAsia="Tahoma" w:hAnsi="Arial" w:cs="Arial"/>
                <w:sz w:val="24"/>
                <w:szCs w:val="24"/>
              </w:rPr>
              <w:t xml:space="preserve"> не менее 25 м до </w:t>
            </w:r>
            <w:proofErr w:type="spellStart"/>
            <w:proofErr w:type="gramStart"/>
            <w:r w:rsidRPr="00D40746">
              <w:rPr>
                <w:rStyle w:val="210pt"/>
                <w:rFonts w:ascii="Arial" w:eastAsia="Tahoma" w:hAnsi="Arial" w:cs="Arial"/>
                <w:sz w:val="24"/>
                <w:szCs w:val="24"/>
              </w:rPr>
              <w:t>стоп-линии</w:t>
            </w:r>
            <w:proofErr w:type="spellEnd"/>
            <w:proofErr w:type="gramEnd"/>
            <w:r w:rsidRPr="00D40746">
              <w:rPr>
                <w:rStyle w:val="210pt"/>
                <w:rFonts w:ascii="Arial" w:eastAsia="Tahoma" w:hAnsi="Arial" w:cs="Arial"/>
                <w:sz w:val="24"/>
                <w:szCs w:val="24"/>
              </w:rPr>
              <w:t xml:space="preserve">; перед перекрестками </w:t>
            </w:r>
            <w:r w:rsidRPr="00D40746">
              <w:rPr>
                <w:rFonts w:ascii="Arial" w:hAnsi="Arial" w:cs="Arial"/>
                <w:lang w:eastAsia="en-US"/>
              </w:rPr>
              <w:t>–</w:t>
            </w:r>
            <w:r w:rsidRPr="00D40746">
              <w:rPr>
                <w:rStyle w:val="210pt"/>
                <w:rFonts w:ascii="Arial" w:eastAsia="Tahoma" w:hAnsi="Arial" w:cs="Arial"/>
                <w:sz w:val="24"/>
                <w:szCs w:val="24"/>
              </w:rPr>
              <w:t xml:space="preserve"> не менее 40 м до </w:t>
            </w:r>
            <w:proofErr w:type="spellStart"/>
            <w:r w:rsidRPr="00D40746">
              <w:rPr>
                <w:rStyle w:val="210pt"/>
                <w:rFonts w:ascii="Arial" w:eastAsia="Tahoma" w:hAnsi="Arial" w:cs="Arial"/>
                <w:sz w:val="24"/>
                <w:szCs w:val="24"/>
              </w:rPr>
              <w:t>стоп-линии</w:t>
            </w:r>
            <w:proofErr w:type="spellEnd"/>
            <w:r w:rsidRPr="00D40746">
              <w:rPr>
                <w:rStyle w:val="210pt"/>
                <w:rFonts w:ascii="Arial" w:eastAsia="Tahoma" w:hAnsi="Arial" w:cs="Arial"/>
                <w:sz w:val="24"/>
                <w:szCs w:val="24"/>
              </w:rPr>
              <w:t xml:space="preserve">; за пешеходными переходами </w:t>
            </w:r>
            <w:r w:rsidRPr="00D40746">
              <w:rPr>
                <w:rFonts w:ascii="Arial" w:hAnsi="Arial" w:cs="Arial"/>
                <w:lang w:eastAsia="en-US"/>
              </w:rPr>
              <w:t>–</w:t>
            </w:r>
            <w:r w:rsidRPr="00D40746">
              <w:rPr>
                <w:rStyle w:val="210pt"/>
                <w:rFonts w:ascii="Arial" w:eastAsia="Tahoma" w:hAnsi="Arial" w:cs="Arial"/>
                <w:sz w:val="24"/>
                <w:szCs w:val="24"/>
              </w:rPr>
              <w:t xml:space="preserve"> не менее 5 м</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Длина остановочной площадки, </w:t>
            </w:r>
            <w:proofErr w:type="gramStart"/>
            <w:r w:rsidRPr="00D40746">
              <w:rPr>
                <w:rStyle w:val="210pt"/>
                <w:rFonts w:ascii="Arial" w:eastAsia="Tahoma" w:hAnsi="Arial" w:cs="Arial"/>
                <w:sz w:val="24"/>
                <w:szCs w:val="24"/>
              </w:rPr>
              <w:t>м</w:t>
            </w:r>
            <w:proofErr w:type="gramEnd"/>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20 м на один автобус, но не более 60 м</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Ширина остановочной площадки в заездном кармане, </w:t>
            </w:r>
            <w:proofErr w:type="gramStart"/>
            <w:r w:rsidRPr="00D40746">
              <w:rPr>
                <w:rStyle w:val="210pt"/>
                <w:rFonts w:ascii="Arial" w:eastAsia="Tahoma" w:hAnsi="Arial" w:cs="Arial"/>
                <w:sz w:val="24"/>
                <w:szCs w:val="24"/>
              </w:rPr>
              <w:t>м</w:t>
            </w:r>
            <w:proofErr w:type="gramEnd"/>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Равно ширине основных полос проезжей части</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В жилых районах –800</w:t>
            </w:r>
          </w:p>
        </w:tc>
      </w:tr>
      <w:tr w:rsidR="00195815" w:rsidRPr="00D40746" w:rsidTr="00195815">
        <w:tc>
          <w:tcPr>
            <w:tcW w:w="535"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1.2</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Улично-дорожная сеть</w:t>
            </w: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Категория</w:t>
            </w:r>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Основные улицы</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Местные улицы</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Местные дороги</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Проезды</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Назначение</w:t>
            </w:r>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Осуществление связей с внешними дорогами, основных транспортных и </w:t>
            </w:r>
            <w:r w:rsidRPr="00D40746">
              <w:rPr>
                <w:rStyle w:val="210pt"/>
                <w:rFonts w:ascii="Arial" w:eastAsia="Tahoma" w:hAnsi="Arial" w:cs="Arial"/>
                <w:sz w:val="24"/>
                <w:szCs w:val="24"/>
              </w:rPr>
              <w:lastRenderedPageBreak/>
              <w:t>пешеходных связей на всей территории населенного пункта</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lastRenderedPageBreak/>
              <w:t>Обеспечение связи жилой застройки с основными улицами</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Обеспечение связи жилых и производственных территорий, обслуживание производ</w:t>
            </w:r>
            <w:r w:rsidRPr="00D40746">
              <w:rPr>
                <w:rStyle w:val="210pt"/>
                <w:rFonts w:ascii="Arial" w:eastAsia="Tahoma" w:hAnsi="Arial" w:cs="Arial"/>
                <w:sz w:val="24"/>
                <w:szCs w:val="24"/>
              </w:rPr>
              <w:lastRenderedPageBreak/>
              <w:t>ственных территорий</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lastRenderedPageBreak/>
              <w:t xml:space="preserve">Обеспечение непосредственного подъезда к участкам жилой, производственной </w:t>
            </w:r>
            <w:r w:rsidRPr="00D40746">
              <w:rPr>
                <w:rStyle w:val="210pt"/>
                <w:rFonts w:ascii="Arial" w:eastAsia="Tahoma" w:hAnsi="Arial" w:cs="Arial"/>
                <w:sz w:val="24"/>
                <w:szCs w:val="24"/>
              </w:rPr>
              <w:lastRenderedPageBreak/>
              <w:t>и общественной застройки</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Расчетная скорость движения, </w:t>
            </w:r>
            <w:proofErr w:type="gramStart"/>
            <w:r w:rsidRPr="00D40746">
              <w:rPr>
                <w:rStyle w:val="210pt"/>
                <w:rFonts w:ascii="Arial" w:eastAsia="Tahoma" w:hAnsi="Arial" w:cs="Arial"/>
                <w:sz w:val="24"/>
                <w:szCs w:val="24"/>
              </w:rPr>
              <w:t>км</w:t>
            </w:r>
            <w:proofErr w:type="gramEnd"/>
            <w:r w:rsidRPr="00D40746">
              <w:rPr>
                <w:rStyle w:val="210pt"/>
                <w:rFonts w:ascii="Arial" w:eastAsia="Tahoma" w:hAnsi="Arial" w:cs="Arial"/>
                <w:sz w:val="24"/>
                <w:szCs w:val="24"/>
              </w:rPr>
              <w:t>/ч</w:t>
            </w:r>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60</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40</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30</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30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Ширина полосы движения, </w:t>
            </w:r>
            <w:proofErr w:type="gramStart"/>
            <w:r w:rsidRPr="00D40746">
              <w:rPr>
                <w:rStyle w:val="210pt"/>
                <w:rFonts w:ascii="Arial" w:eastAsia="Tahoma" w:hAnsi="Arial" w:cs="Arial"/>
                <w:sz w:val="24"/>
                <w:szCs w:val="24"/>
              </w:rPr>
              <w:t>м</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3,5</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3,0</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2,75</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4,5</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Число полос движения (суммарно в двух направлениях)</w:t>
            </w:r>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2-4</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2</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2</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 xml:space="preserve">Наименьший радиус кривых в плане без виража, </w:t>
            </w:r>
            <w:proofErr w:type="gramStart"/>
            <w:r w:rsidRPr="00D40746">
              <w:rPr>
                <w:rFonts w:ascii="Arial" w:hAnsi="Arial" w:cs="Arial"/>
                <w:lang w:eastAsia="en-US"/>
              </w:rPr>
              <w:t>м</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220</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80</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40</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40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Fonts w:ascii="Arial" w:hAnsi="Arial" w:cs="Arial"/>
                <w:lang w:eastAsia="en-US"/>
              </w:rPr>
              <w:t xml:space="preserve">Наибольший продольный уклон, </w:t>
            </w:r>
            <w:r w:rsidRPr="00D40746">
              <w:rPr>
                <w:rStyle w:val="210pt"/>
                <w:rFonts w:ascii="Arial" w:eastAsia="Tahoma" w:hAnsi="Arial" w:cs="Arial"/>
                <w:sz w:val="24"/>
                <w:szCs w:val="24"/>
                <w:vertAlign w:val="subscript"/>
              </w:rPr>
              <w:t>‰</w:t>
            </w:r>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70</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80</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80</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80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pStyle w:val="20"/>
              <w:shd w:val="clear" w:color="auto" w:fill="auto"/>
              <w:spacing w:after="0" w:line="254" w:lineRule="exact"/>
              <w:rPr>
                <w:rFonts w:ascii="Arial" w:eastAsiaTheme="minorHAnsi" w:hAnsi="Arial" w:cs="Arial"/>
                <w:sz w:val="24"/>
                <w:szCs w:val="24"/>
              </w:rPr>
            </w:pPr>
            <w:r w:rsidRPr="00D40746">
              <w:rPr>
                <w:rStyle w:val="210pt"/>
                <w:rFonts w:ascii="Arial" w:hAnsi="Arial" w:cs="Arial"/>
                <w:sz w:val="24"/>
                <w:szCs w:val="24"/>
              </w:rPr>
              <w:t>Ширина</w:t>
            </w:r>
          </w:p>
          <w:p w:rsidR="00195815" w:rsidRPr="00D40746" w:rsidRDefault="00195815" w:rsidP="00195815">
            <w:pPr>
              <w:pStyle w:val="20"/>
              <w:shd w:val="clear" w:color="auto" w:fill="auto"/>
              <w:spacing w:after="0" w:line="254" w:lineRule="exact"/>
              <w:rPr>
                <w:rFonts w:ascii="Arial" w:hAnsi="Arial" w:cs="Arial"/>
                <w:sz w:val="24"/>
                <w:szCs w:val="24"/>
              </w:rPr>
            </w:pPr>
            <w:r w:rsidRPr="00D40746">
              <w:rPr>
                <w:rStyle w:val="210pt"/>
                <w:rFonts w:ascii="Arial" w:hAnsi="Arial" w:cs="Arial"/>
                <w:sz w:val="24"/>
                <w:szCs w:val="24"/>
              </w:rPr>
              <w:t>пешеходной</w:t>
            </w:r>
          </w:p>
          <w:p w:rsidR="00195815" w:rsidRPr="00D40746" w:rsidRDefault="00195815" w:rsidP="00195815">
            <w:pPr>
              <w:pStyle w:val="20"/>
              <w:shd w:val="clear" w:color="auto" w:fill="auto"/>
              <w:spacing w:after="0" w:line="254" w:lineRule="exact"/>
              <w:rPr>
                <w:rFonts w:ascii="Arial" w:hAnsi="Arial" w:cs="Arial"/>
                <w:sz w:val="24"/>
                <w:szCs w:val="24"/>
              </w:rPr>
            </w:pPr>
            <w:r w:rsidRPr="00D40746">
              <w:rPr>
                <w:rStyle w:val="210pt"/>
                <w:rFonts w:ascii="Arial" w:hAnsi="Arial" w:cs="Arial"/>
                <w:sz w:val="24"/>
                <w:szCs w:val="24"/>
              </w:rPr>
              <w:t>части</w:t>
            </w:r>
          </w:p>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 xml:space="preserve">тротуара, </w:t>
            </w:r>
            <w:proofErr w:type="gramStart"/>
            <w:r w:rsidRPr="00D40746">
              <w:rPr>
                <w:rStyle w:val="210pt"/>
                <w:rFonts w:ascii="Arial" w:eastAsia="Tahoma" w:hAnsi="Arial" w:cs="Arial"/>
                <w:sz w:val="24"/>
                <w:szCs w:val="24"/>
              </w:rPr>
              <w:t>м</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1,5-2,25</w:t>
            </w:r>
          </w:p>
        </w:tc>
        <w:tc>
          <w:tcPr>
            <w:tcW w:w="128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1,5</w:t>
            </w:r>
          </w:p>
        </w:tc>
        <w:tc>
          <w:tcPr>
            <w:tcW w:w="127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1,0 (допускается устраивать с одной стороны)</w:t>
            </w:r>
          </w:p>
        </w:tc>
        <w:tc>
          <w:tcPr>
            <w:tcW w:w="1280"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Fonts w:ascii="Arial" w:hAnsi="Arial" w:cs="Arial"/>
                <w:lang w:eastAsia="en-US"/>
              </w:rPr>
              <w:t>-</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Не нормируется</w:t>
            </w:r>
          </w:p>
        </w:tc>
      </w:tr>
      <w:tr w:rsidR="00195815" w:rsidRPr="00D40746" w:rsidTr="00195815">
        <w:trPr>
          <w:trHeight w:val="239"/>
        </w:trPr>
        <w:tc>
          <w:tcPr>
            <w:tcW w:w="535"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1.3</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Парковые дороги, велосипедные дорожки</w:t>
            </w:r>
          </w:p>
        </w:tc>
        <w:tc>
          <w:tcPr>
            <w:tcW w:w="2408"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Категория</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Парковые дороги</w:t>
            </w:r>
          </w:p>
          <w:p w:rsidR="00195815" w:rsidRPr="00D40746" w:rsidRDefault="00195815" w:rsidP="00195815">
            <w:pPr>
              <w:spacing w:line="276" w:lineRule="auto"/>
              <w:jc w:val="center"/>
              <w:rPr>
                <w:rFonts w:ascii="Arial" w:hAnsi="Arial" w:cs="Arial"/>
                <w:color w:val="auto"/>
                <w:lang w:eastAsia="en-US"/>
              </w:rPr>
            </w:pPr>
          </w:p>
        </w:tc>
        <w:tc>
          <w:tcPr>
            <w:tcW w:w="3399" w:type="dxa"/>
            <w:gridSpan w:val="4"/>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Велосипедные дорожки</w:t>
            </w:r>
          </w:p>
        </w:tc>
      </w:tr>
      <w:tr w:rsidR="00195815" w:rsidRPr="00D40746" w:rsidTr="00195815">
        <w:trPr>
          <w:trHeight w:val="82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В составе поперечного профиля УДС</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На рекреационных территориях, в жилых зонах и т. д.</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Назначение</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Обслуживан</w:t>
            </w:r>
            <w:r w:rsidRPr="00D40746">
              <w:rPr>
                <w:rFonts w:ascii="Arial" w:hAnsi="Arial" w:cs="Arial"/>
                <w:color w:val="auto"/>
                <w:lang w:eastAsia="en-US"/>
              </w:rPr>
              <w:lastRenderedPageBreak/>
              <w:t>ие посетителей и территории парка. Движение экологически чистого транспорта, велосипедов, специального транспорта</w:t>
            </w:r>
          </w:p>
        </w:tc>
        <w:tc>
          <w:tcPr>
            <w:tcW w:w="3399" w:type="dxa"/>
            <w:gridSpan w:val="4"/>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lastRenderedPageBreak/>
              <w:t xml:space="preserve">Движение велосипедного </w:t>
            </w:r>
            <w:r w:rsidRPr="00D40746">
              <w:rPr>
                <w:rFonts w:ascii="Arial" w:hAnsi="Arial" w:cs="Arial"/>
                <w:color w:val="auto"/>
                <w:lang w:eastAsia="en-US"/>
              </w:rPr>
              <w:lastRenderedPageBreak/>
              <w:t>транспорта</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Style w:val="210pt"/>
                <w:rFonts w:ascii="Arial" w:eastAsia="Tahoma" w:hAnsi="Arial" w:cs="Arial"/>
                <w:color w:val="auto"/>
                <w:sz w:val="24"/>
                <w:szCs w:val="24"/>
              </w:rPr>
              <w:t xml:space="preserve">Расчетная скорость движения, </w:t>
            </w:r>
            <w:proofErr w:type="gramStart"/>
            <w:r w:rsidRPr="00D40746">
              <w:rPr>
                <w:rStyle w:val="210pt"/>
                <w:rFonts w:ascii="Arial" w:eastAsia="Tahoma" w:hAnsi="Arial" w:cs="Arial"/>
                <w:color w:val="auto"/>
                <w:sz w:val="24"/>
                <w:szCs w:val="24"/>
              </w:rPr>
              <w:t>км</w:t>
            </w:r>
            <w:proofErr w:type="gramEnd"/>
            <w:r w:rsidRPr="00D40746">
              <w:rPr>
                <w:rStyle w:val="210pt"/>
                <w:rFonts w:ascii="Arial" w:eastAsia="Tahoma" w:hAnsi="Arial" w:cs="Arial"/>
                <w:color w:val="auto"/>
                <w:sz w:val="24"/>
                <w:szCs w:val="24"/>
              </w:rPr>
              <w:t>/ч</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40</w:t>
            </w: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20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Style w:val="210pt"/>
                <w:rFonts w:ascii="Arial" w:eastAsia="Tahoma" w:hAnsi="Arial" w:cs="Arial"/>
                <w:color w:val="auto"/>
                <w:sz w:val="24"/>
                <w:szCs w:val="24"/>
              </w:rPr>
              <w:t xml:space="preserve">Ширина полосы движения, </w:t>
            </w:r>
            <w:proofErr w:type="gramStart"/>
            <w:r w:rsidRPr="00D40746">
              <w:rPr>
                <w:rStyle w:val="210pt"/>
                <w:rFonts w:ascii="Arial" w:eastAsia="Tahoma" w:hAnsi="Arial" w:cs="Arial"/>
                <w:color w:val="auto"/>
                <w:sz w:val="24"/>
                <w:szCs w:val="24"/>
              </w:rPr>
              <w:t>м</w:t>
            </w:r>
            <w:proofErr w:type="gramEnd"/>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3,0</w:t>
            </w: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1,5* / 1,0**</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1,5* / 1,0**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3399" w:type="dxa"/>
            <w:gridSpan w:val="4"/>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*При движении в одном направлении.</w:t>
            </w:r>
          </w:p>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 При движении в двух направлениях.</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Style w:val="210pt"/>
                <w:rFonts w:ascii="Arial" w:eastAsia="Tahoma" w:hAnsi="Arial" w:cs="Arial"/>
                <w:color w:val="auto"/>
                <w:sz w:val="24"/>
                <w:szCs w:val="24"/>
              </w:rPr>
              <w:t>Число полос движения (суммарно в двух направлениях)</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2</w:t>
            </w: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1-2 / 2</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1-2 / 2</w:t>
            </w:r>
          </w:p>
        </w:tc>
      </w:tr>
      <w:tr w:rsidR="00195815" w:rsidRPr="00D40746" w:rsidTr="00195815">
        <w:trPr>
          <w:trHeight w:val="34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 xml:space="preserve">Наименьший радиус кривых в плане, </w:t>
            </w:r>
            <w:proofErr w:type="gramStart"/>
            <w:r w:rsidRPr="00D40746">
              <w:rPr>
                <w:rFonts w:ascii="Arial" w:hAnsi="Arial" w:cs="Arial"/>
                <w:color w:val="auto"/>
                <w:lang w:eastAsia="en-US"/>
              </w:rPr>
              <w:t>м</w:t>
            </w:r>
            <w:proofErr w:type="gramEnd"/>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75</w:t>
            </w: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25</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25</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color w:val="auto"/>
                <w:lang w:eastAsia="en-US"/>
              </w:rPr>
            </w:pPr>
            <w:r w:rsidRPr="00D40746">
              <w:rPr>
                <w:rFonts w:ascii="Arial" w:hAnsi="Arial" w:cs="Arial"/>
                <w:color w:val="auto"/>
                <w:lang w:eastAsia="en-US"/>
              </w:rPr>
              <w:t xml:space="preserve">Наибольший продольный уклон, </w:t>
            </w:r>
            <w:r w:rsidRPr="00D40746">
              <w:rPr>
                <w:rStyle w:val="210pt"/>
                <w:rFonts w:ascii="Arial" w:eastAsia="Tahoma" w:hAnsi="Arial" w:cs="Arial"/>
                <w:color w:val="auto"/>
                <w:sz w:val="24"/>
                <w:szCs w:val="24"/>
                <w:vertAlign w:val="subscript"/>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80</w:t>
            </w:r>
          </w:p>
        </w:tc>
        <w:tc>
          <w:tcPr>
            <w:tcW w:w="1699"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70</w:t>
            </w:r>
          </w:p>
        </w:tc>
        <w:tc>
          <w:tcPr>
            <w:tcW w:w="1700" w:type="dxa"/>
            <w:gridSpan w:val="2"/>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color w:val="auto"/>
                <w:lang w:eastAsia="en-US"/>
              </w:rPr>
            </w:pPr>
            <w:r w:rsidRPr="00D40746">
              <w:rPr>
                <w:rFonts w:ascii="Arial" w:hAnsi="Arial" w:cs="Arial"/>
                <w:color w:val="auto"/>
                <w:lang w:eastAsia="en-US"/>
              </w:rPr>
              <w:t>70</w:t>
            </w:r>
          </w:p>
        </w:tc>
      </w:tr>
      <w:tr w:rsidR="00195815" w:rsidRPr="00D40746" w:rsidTr="00195815">
        <w:tc>
          <w:tcPr>
            <w:tcW w:w="535"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95815" w:rsidRPr="00D40746" w:rsidRDefault="00195815" w:rsidP="00195815">
            <w:pPr>
              <w:widowControl/>
              <w:rPr>
                <w:rFonts w:ascii="Arial" w:hAnsi="Arial" w:cs="Arial"/>
                <w:color w:val="auto"/>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099" w:type="dxa"/>
            <w:gridSpan w:val="6"/>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jc w:val="center"/>
              <w:rPr>
                <w:rFonts w:ascii="Arial" w:hAnsi="Arial" w:cs="Arial"/>
                <w:lang w:eastAsia="en-US"/>
              </w:rPr>
            </w:pPr>
            <w:r w:rsidRPr="00D40746">
              <w:rPr>
                <w:rStyle w:val="210pt"/>
                <w:rFonts w:ascii="Arial" w:eastAsia="Tahoma" w:hAnsi="Arial" w:cs="Arial"/>
                <w:sz w:val="24"/>
                <w:szCs w:val="24"/>
              </w:rPr>
              <w:t>Не нормируется</w:t>
            </w:r>
          </w:p>
        </w:tc>
      </w:tr>
      <w:tr w:rsidR="00195815" w:rsidRPr="00D40746" w:rsidTr="00195815">
        <w:tc>
          <w:tcPr>
            <w:tcW w:w="535" w:type="dxa"/>
            <w:tcBorders>
              <w:top w:val="single" w:sz="4" w:space="0" w:color="auto"/>
              <w:left w:val="single" w:sz="4" w:space="0" w:color="auto"/>
              <w:bottom w:val="single" w:sz="4" w:space="0" w:color="auto"/>
              <w:right w:val="single" w:sz="4" w:space="0" w:color="auto"/>
            </w:tcBorders>
          </w:tcPr>
          <w:p w:rsidR="00195815" w:rsidRPr="00D40746" w:rsidRDefault="00195815" w:rsidP="00195815">
            <w:pPr>
              <w:spacing w:line="276" w:lineRule="auto"/>
              <w:jc w:val="center"/>
              <w:rPr>
                <w:rFonts w:ascii="Arial" w:hAnsi="Arial" w:cs="Arial"/>
                <w:lang w:eastAsia="en-US"/>
              </w:rPr>
            </w:pPr>
          </w:p>
        </w:tc>
        <w:tc>
          <w:tcPr>
            <w:tcW w:w="9065" w:type="dxa"/>
            <w:gridSpan w:val="8"/>
            <w:tcBorders>
              <w:top w:val="single" w:sz="4" w:space="0" w:color="auto"/>
              <w:left w:val="single" w:sz="4" w:space="0" w:color="auto"/>
              <w:bottom w:val="single" w:sz="4" w:space="0" w:color="auto"/>
              <w:right w:val="single" w:sz="4" w:space="0" w:color="auto"/>
            </w:tcBorders>
            <w:hideMark/>
          </w:tcPr>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Примечания.</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1) В составе УДС выделяются главные улицы, являющиеся основой архитектурно-планировочной структуры территории населенного пункта.</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2) Ширина улиц и дорог определяется расчетом в зависимости от интенсивности транспортного движения в соответствии с требованиями СП 34.13330.2012, состава  и </w:t>
            </w:r>
            <w:proofErr w:type="gramStart"/>
            <w:r w:rsidRPr="00D40746">
              <w:rPr>
                <w:rStyle w:val="210pt"/>
                <w:rFonts w:ascii="Arial" w:eastAsia="Tahoma" w:hAnsi="Arial" w:cs="Arial"/>
                <w:color w:val="auto"/>
                <w:sz w:val="24"/>
                <w:szCs w:val="24"/>
              </w:rPr>
              <w:t>количества</w:t>
            </w:r>
            <w:proofErr w:type="gramEnd"/>
            <w:r w:rsidRPr="00D40746">
              <w:rPr>
                <w:rStyle w:val="210pt"/>
                <w:rFonts w:ascii="Arial" w:eastAsia="Tahoma" w:hAnsi="Arial" w:cs="Arial"/>
                <w:color w:val="auto"/>
                <w:sz w:val="24"/>
                <w:szCs w:val="24"/>
              </w:rPr>
              <w:t xml:space="preserve">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w:t>
            </w:r>
            <w:r w:rsidRPr="00D40746">
              <w:rPr>
                <w:rStyle w:val="210pt"/>
                <w:rFonts w:ascii="Arial" w:eastAsia="Tahoma" w:hAnsi="Arial" w:cs="Arial"/>
                <w:color w:val="auto"/>
                <w:sz w:val="24"/>
                <w:szCs w:val="24"/>
              </w:rPr>
              <w:lastRenderedPageBreak/>
              <w:t>Как правило, ширина улиц и дорог в красных линиях принимается: в поселках и сельских поселениях 20 - 30 м; улиц и дорог местного значения 15 - 25 м.</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3) Поперечные уклоны элементов поперечного профиля следует принимать: для проезжей части – мин. 10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макс. 30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для тротуара – мин. 5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макс. 20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для велодорожек – мин. 5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макс. 30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proofErr w:type="gramStart"/>
            <w:r w:rsidRPr="00D40746">
              <w:rPr>
                <w:rStyle w:val="210pt"/>
                <w:rFonts w:ascii="Arial" w:eastAsia="Tahoma" w:hAnsi="Arial" w:cs="Arial"/>
                <w:color w:val="auto"/>
                <w:sz w:val="24"/>
                <w:szCs w:val="24"/>
              </w:rPr>
              <w:t xml:space="preserve">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D40746">
              <w:rPr>
                <w:rStyle w:val="210pt"/>
                <w:rFonts w:ascii="Arial" w:eastAsia="Tahoma" w:hAnsi="Arial" w:cs="Arial"/>
                <w:color w:val="auto"/>
                <w:sz w:val="24"/>
                <w:szCs w:val="24"/>
              </w:rPr>
              <w:t>шумозащитных</w:t>
            </w:r>
            <w:proofErr w:type="spellEnd"/>
            <w:r w:rsidRPr="00D40746">
              <w:rPr>
                <w:rStyle w:val="210pt"/>
                <w:rFonts w:ascii="Arial" w:eastAsia="Tahoma" w:hAnsi="Arial" w:cs="Arial"/>
                <w:color w:val="auto"/>
                <w:sz w:val="24"/>
                <w:szCs w:val="24"/>
              </w:rPr>
              <w:t xml:space="preserve">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D40746">
              <w:rPr>
                <w:rStyle w:val="210pt"/>
                <w:rFonts w:ascii="Arial" w:eastAsia="Tahoma" w:hAnsi="Arial" w:cs="Arial"/>
                <w:color w:val="auto"/>
                <w:sz w:val="24"/>
                <w:szCs w:val="24"/>
              </w:rPr>
              <w:t xml:space="preserve">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w:t>
            </w:r>
            <w:proofErr w:type="spellStart"/>
            <w:r w:rsidRPr="00D40746">
              <w:rPr>
                <w:rStyle w:val="210pt"/>
                <w:rFonts w:ascii="Arial" w:eastAsia="Tahoma" w:hAnsi="Arial" w:cs="Arial"/>
                <w:color w:val="auto"/>
                <w:sz w:val="24"/>
                <w:szCs w:val="24"/>
              </w:rPr>
              <w:t>x</w:t>
            </w:r>
            <w:proofErr w:type="spellEnd"/>
            <w:r w:rsidRPr="00D40746">
              <w:rPr>
                <w:rStyle w:val="210pt"/>
                <w:rFonts w:ascii="Arial" w:eastAsia="Tahoma" w:hAnsi="Arial" w:cs="Arial"/>
                <w:color w:val="auto"/>
                <w:sz w:val="24"/>
                <w:szCs w:val="24"/>
              </w:rPr>
              <w:t xml:space="preserve"> 15 м. Максимальная протяженность тупикового проезда не должна превышать 150 м.</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D40746">
              <w:rPr>
                <w:rStyle w:val="210pt"/>
                <w:rFonts w:ascii="Arial" w:eastAsia="Tahoma" w:hAnsi="Arial" w:cs="Arial"/>
                <w:color w:val="auto"/>
                <w:sz w:val="24"/>
                <w:szCs w:val="24"/>
              </w:rPr>
              <w:t>м</w:t>
            </w:r>
            <w:proofErr w:type="gramEnd"/>
            <w:r w:rsidRPr="00D40746">
              <w:rPr>
                <w:rStyle w:val="210pt"/>
                <w:rFonts w:ascii="Arial" w:eastAsia="Tahoma" w:hAnsi="Arial" w:cs="Arial"/>
                <w:color w:val="auto"/>
                <w:sz w:val="24"/>
                <w:szCs w:val="24"/>
              </w:rPr>
              <w:t xml:space="preserve">: до проезжей части, опор, деревьев - 0,75; до тротуаров - 0,5; до стоянок автомобилей и остановок общественного транспорта – 1,5. Допускается устраивать </w:t>
            </w:r>
            <w:r w:rsidRPr="00D40746">
              <w:rPr>
                <w:rStyle w:val="210pt"/>
                <w:rFonts w:ascii="Arial" w:eastAsia="Tahoma" w:hAnsi="Arial" w:cs="Arial"/>
                <w:color w:val="auto"/>
                <w:sz w:val="24"/>
                <w:szCs w:val="24"/>
              </w:rPr>
              <w:lastRenderedPageBreak/>
              <w:t xml:space="preserve">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D40746">
              <w:rPr>
                <w:rStyle w:val="210pt"/>
                <w:rFonts w:ascii="Arial" w:eastAsia="Tahoma" w:hAnsi="Arial" w:cs="Arial"/>
                <w:color w:val="auto"/>
                <w:sz w:val="24"/>
                <w:szCs w:val="24"/>
              </w:rPr>
              <w:t>двухполосные</w:t>
            </w:r>
            <w:proofErr w:type="spellEnd"/>
            <w:r w:rsidRPr="00D40746">
              <w:rPr>
                <w:rStyle w:val="210pt"/>
                <w:rFonts w:ascii="Arial" w:eastAsia="Tahoma" w:hAnsi="Arial" w:cs="Arial"/>
                <w:color w:val="auto"/>
                <w:sz w:val="24"/>
                <w:szCs w:val="24"/>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w:t>
            </w:r>
            <w:proofErr w:type="spellStart"/>
            <w:r w:rsidRPr="00D40746">
              <w:rPr>
                <w:rStyle w:val="210pt"/>
                <w:rFonts w:ascii="Arial" w:eastAsia="Tahoma" w:hAnsi="Arial" w:cs="Arial"/>
                <w:color w:val="auto"/>
                <w:sz w:val="24"/>
                <w:szCs w:val="24"/>
              </w:rPr>
              <w:t>вящущим</w:t>
            </w:r>
            <w:proofErr w:type="spellEnd"/>
            <w:r w:rsidRPr="00D40746">
              <w:rPr>
                <w:rStyle w:val="210pt"/>
                <w:rFonts w:ascii="Arial" w:eastAsia="Tahoma" w:hAnsi="Arial" w:cs="Arial"/>
                <w:color w:val="auto"/>
                <w:sz w:val="24"/>
                <w:szCs w:val="24"/>
              </w:rPr>
              <w:t>.</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proofErr w:type="gramStart"/>
            <w:r w:rsidRPr="00D40746">
              <w:rPr>
                <w:rStyle w:val="210pt"/>
                <w:rFonts w:ascii="Arial" w:eastAsia="Tahoma" w:hAnsi="Arial" w:cs="Arial"/>
                <w:color w:val="auto"/>
                <w:sz w:val="24"/>
                <w:szCs w:val="24"/>
              </w:rPr>
              <w:t xml:space="preserve">9) Продольные уклоны тротуаров и пешеходных дорожек следует принимать не более 60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а в горных условиях и в районах с сильно пересеченной местностью - не более 100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Pr="00D40746">
              <w:rPr>
                <w:rStyle w:val="210pt"/>
                <w:rFonts w:ascii="Arial" w:eastAsia="Tahoma" w:hAnsi="Arial" w:cs="Arial"/>
                <w:color w:val="auto"/>
                <w:sz w:val="24"/>
                <w:szCs w:val="24"/>
              </w:rPr>
              <w:t xml:space="preserve"> </w:t>
            </w:r>
            <w:proofErr w:type="gramStart"/>
            <w:r w:rsidRPr="00D40746">
              <w:rPr>
                <w:rStyle w:val="210pt"/>
                <w:rFonts w:ascii="Arial" w:eastAsia="Tahoma" w:hAnsi="Arial" w:cs="Arial"/>
                <w:color w:val="auto"/>
                <w:sz w:val="24"/>
                <w:szCs w:val="24"/>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при продольных уклонах тротуаров более  и устройстве лестниц их следует оборудовать поручнями.</w:t>
            </w:r>
            <w:proofErr w:type="gramEnd"/>
            <w:r w:rsidRPr="00D40746">
              <w:rPr>
                <w:rStyle w:val="210pt"/>
                <w:rFonts w:ascii="Arial" w:eastAsia="Tahoma" w:hAnsi="Arial" w:cs="Arial"/>
                <w:color w:val="auto"/>
                <w:sz w:val="24"/>
                <w:szCs w:val="24"/>
              </w:rPr>
              <w:t xml:space="preserve"> Поперечный уклон тротуаров следует принимать 10-15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 xml:space="preserve">, в стесненных условиях и при реконструкции до 25 </w:t>
            </w:r>
            <w:r w:rsidRPr="00D40746">
              <w:rPr>
                <w:rStyle w:val="210pt"/>
                <w:rFonts w:ascii="Arial" w:eastAsia="Tahoma" w:hAnsi="Arial" w:cs="Arial"/>
                <w:color w:val="auto"/>
                <w:sz w:val="24"/>
                <w:szCs w:val="24"/>
                <w:vertAlign w:val="subscript"/>
              </w:rPr>
              <w:t>‰</w:t>
            </w:r>
            <w:r w:rsidRPr="00D40746">
              <w:rPr>
                <w:rStyle w:val="210pt"/>
                <w:rFonts w:ascii="Arial" w:eastAsia="Tahoma" w:hAnsi="Arial" w:cs="Arial"/>
                <w:color w:val="auto"/>
                <w:sz w:val="24"/>
                <w:szCs w:val="24"/>
              </w:rPr>
              <w:t>.</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195815" w:rsidRPr="00D40746" w:rsidRDefault="00195815" w:rsidP="00195815">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12) Нормы расчета сооружений и устрой</w:t>
            </w:r>
            <w:proofErr w:type="gramStart"/>
            <w:r w:rsidRPr="00D40746">
              <w:rPr>
                <w:rStyle w:val="210pt"/>
                <w:rFonts w:ascii="Arial" w:eastAsia="Tahoma" w:hAnsi="Arial" w:cs="Arial"/>
                <w:color w:val="auto"/>
                <w:sz w:val="24"/>
                <w:szCs w:val="24"/>
              </w:rPr>
              <w:t>ств дл</w:t>
            </w:r>
            <w:proofErr w:type="gramEnd"/>
            <w:r w:rsidRPr="00D40746">
              <w:rPr>
                <w:rStyle w:val="210pt"/>
                <w:rFonts w:ascii="Arial" w:eastAsia="Tahoma" w:hAnsi="Arial" w:cs="Arial"/>
                <w:color w:val="auto"/>
                <w:sz w:val="24"/>
                <w:szCs w:val="24"/>
              </w:rPr>
              <w:t xml:space="preserve">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w:t>
            </w:r>
            <w:proofErr w:type="spellStart"/>
            <w:r w:rsidRPr="00D40746">
              <w:rPr>
                <w:rStyle w:val="210pt"/>
                <w:rFonts w:ascii="Arial" w:eastAsia="Tahoma" w:hAnsi="Arial" w:cs="Arial"/>
                <w:color w:val="auto"/>
                <w:sz w:val="24"/>
                <w:szCs w:val="24"/>
              </w:rPr>
              <w:t>СанПиН</w:t>
            </w:r>
            <w:proofErr w:type="spellEnd"/>
            <w:r w:rsidRPr="00D40746">
              <w:rPr>
                <w:rStyle w:val="210pt"/>
                <w:rFonts w:ascii="Arial" w:eastAsia="Tahoma" w:hAnsi="Arial" w:cs="Arial"/>
                <w:color w:val="auto"/>
                <w:sz w:val="24"/>
                <w:szCs w:val="24"/>
              </w:rPr>
              <w:t xml:space="preserve"> 2.2.1/2.1.1.1200, нормативных документов по пожарной безопасности и СП 113.13330.2016.</w:t>
            </w:r>
          </w:p>
        </w:tc>
      </w:tr>
    </w:tbl>
    <w:bookmarkEnd w:id="4"/>
    <w:p w:rsidR="002944B1" w:rsidRPr="00D40746" w:rsidRDefault="002944B1" w:rsidP="002944B1">
      <w:pPr>
        <w:pStyle w:val="20"/>
        <w:shd w:val="clear" w:color="auto" w:fill="auto"/>
        <w:tabs>
          <w:tab w:val="left" w:pos="1434"/>
        </w:tabs>
        <w:spacing w:after="0" w:line="413" w:lineRule="exact"/>
        <w:ind w:firstLine="851"/>
        <w:jc w:val="right"/>
        <w:rPr>
          <w:rFonts w:ascii="Arial" w:hAnsi="Arial" w:cs="Arial"/>
          <w:sz w:val="24"/>
          <w:szCs w:val="24"/>
        </w:rPr>
      </w:pPr>
      <w:r w:rsidRPr="00D40746">
        <w:rPr>
          <w:rFonts w:ascii="Arial" w:hAnsi="Arial" w:cs="Arial"/>
          <w:sz w:val="24"/>
          <w:szCs w:val="24"/>
        </w:rPr>
        <w:lastRenderedPageBreak/>
        <w:t>Таблица 1</w:t>
      </w:r>
    </w:p>
    <w:p w:rsidR="002944B1" w:rsidRPr="00D40746" w:rsidRDefault="002944B1" w:rsidP="002944B1">
      <w:pPr>
        <w:keepNext/>
        <w:keepLines/>
        <w:tabs>
          <w:tab w:val="left" w:pos="1514"/>
        </w:tabs>
        <w:spacing w:line="413" w:lineRule="exact"/>
        <w:ind w:firstLine="851"/>
        <w:jc w:val="both"/>
        <w:outlineLvl w:val="1"/>
        <w:rPr>
          <w:rFonts w:ascii="Arial" w:hAnsi="Arial" w:cs="Arial"/>
        </w:rPr>
      </w:pPr>
      <w:r w:rsidRPr="00D40746">
        <w:rPr>
          <w:rFonts w:ascii="Arial" w:hAnsi="Arial" w:cs="Arial"/>
        </w:rPr>
        <w:lastRenderedPageBreak/>
        <w:t>3.2. Инженерная инфраструктура.</w:t>
      </w:r>
    </w:p>
    <w:p w:rsidR="002944B1" w:rsidRPr="00D40746" w:rsidRDefault="002944B1" w:rsidP="002944B1">
      <w:pPr>
        <w:keepNext/>
        <w:keepLines/>
        <w:tabs>
          <w:tab w:val="left" w:pos="1514"/>
        </w:tabs>
        <w:spacing w:line="413" w:lineRule="exact"/>
        <w:ind w:firstLine="851"/>
        <w:jc w:val="both"/>
        <w:outlineLvl w:val="1"/>
        <w:rPr>
          <w:rFonts w:ascii="Arial" w:hAnsi="Arial" w:cs="Arial"/>
          <w:color w:val="auto"/>
        </w:rPr>
      </w:pPr>
      <w:r w:rsidRPr="00D40746">
        <w:rPr>
          <w:rFonts w:ascii="Arial" w:hAnsi="Arial" w:cs="Arial"/>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2944B1" w:rsidRPr="00D40746" w:rsidRDefault="002944B1" w:rsidP="002944B1">
      <w:pPr>
        <w:spacing w:line="413" w:lineRule="exact"/>
        <w:ind w:firstLine="851"/>
        <w:jc w:val="both"/>
        <w:rPr>
          <w:rFonts w:ascii="Arial" w:hAnsi="Arial" w:cs="Arial"/>
          <w:color w:val="auto"/>
        </w:rPr>
      </w:pPr>
      <w:r w:rsidRPr="00D40746">
        <w:rPr>
          <w:rFonts w:ascii="Arial" w:eastAsia="Times New Roman" w:hAnsi="Arial" w:cs="Arial"/>
          <w:color w:val="auto"/>
          <w:lang w:eastAsia="en-US"/>
        </w:rPr>
        <w:t>При отсутствии</w:t>
      </w:r>
      <w:r w:rsidRPr="00D40746">
        <w:rPr>
          <w:rFonts w:ascii="Arial" w:hAnsi="Arial" w:cs="Arial"/>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w:t>
      </w:r>
      <w:proofErr w:type="spellStart"/>
      <w:r w:rsidRPr="00D40746">
        <w:rPr>
          <w:rFonts w:ascii="Arial" w:hAnsi="Arial" w:cs="Arial"/>
          <w:color w:val="auto"/>
        </w:rPr>
        <w:t>СанПиН</w:t>
      </w:r>
      <w:proofErr w:type="spellEnd"/>
      <w:r w:rsidRPr="00D40746">
        <w:rPr>
          <w:rFonts w:ascii="Arial" w:hAnsi="Arial" w:cs="Arial"/>
          <w:color w:val="auto"/>
        </w:rPr>
        <w:t xml:space="preserve"> 2.2.1/2.1.1.1200.</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Воздушные линии электропередачи (</w:t>
      </w:r>
      <w:proofErr w:type="gramStart"/>
      <w:r w:rsidRPr="00D40746">
        <w:rPr>
          <w:rFonts w:ascii="Arial" w:hAnsi="Arial" w:cs="Arial"/>
          <w:color w:val="auto"/>
        </w:rPr>
        <w:t>ВЛ</w:t>
      </w:r>
      <w:proofErr w:type="gramEnd"/>
      <w:r w:rsidRPr="00D40746">
        <w:rPr>
          <w:rFonts w:ascii="Arial" w:hAnsi="Arial" w:cs="Arial"/>
          <w:color w:val="auto"/>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944B1" w:rsidRPr="00D40746" w:rsidRDefault="002944B1" w:rsidP="002944B1">
      <w:pPr>
        <w:spacing w:line="413" w:lineRule="exact"/>
        <w:ind w:firstLine="851"/>
        <w:jc w:val="both"/>
        <w:rPr>
          <w:rFonts w:ascii="Arial" w:hAnsi="Arial" w:cs="Arial"/>
          <w:color w:val="auto"/>
        </w:rPr>
      </w:pPr>
      <w:proofErr w:type="gramStart"/>
      <w:r w:rsidRPr="00D40746">
        <w:rPr>
          <w:rFonts w:ascii="Arial" w:hAnsi="Arial" w:cs="Arial"/>
          <w:color w:val="auto"/>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D40746">
        <w:rPr>
          <w:rFonts w:ascii="Arial" w:hAnsi="Arial" w:cs="Arial"/>
          <w:color w:val="auto"/>
        </w:rPr>
        <w:t>кВА</w:t>
      </w:r>
      <w:proofErr w:type="spellEnd"/>
      <w:r w:rsidRPr="00D40746">
        <w:rPr>
          <w:rFonts w:ascii="Arial" w:hAnsi="Arial" w:cs="Arial"/>
          <w:color w:val="auto"/>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w:t>
      </w:r>
      <w:r w:rsidRPr="00D40746">
        <w:rPr>
          <w:rFonts w:ascii="Arial" w:hAnsi="Arial" w:cs="Arial"/>
          <w:color w:val="auto"/>
        </w:rPr>
        <w:lastRenderedPageBreak/>
        <w:t>проезжей части более 22 м следует предусматривать размещение сетей водопровода по обеим сторонам улиц.</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На участках застройки в сложных грунтовых условиях (лессовые, </w:t>
      </w:r>
      <w:proofErr w:type="spellStart"/>
      <w:r w:rsidRPr="00D40746">
        <w:rPr>
          <w:rFonts w:ascii="Arial" w:hAnsi="Arial" w:cs="Arial"/>
          <w:color w:val="auto"/>
        </w:rPr>
        <w:t>просадочные</w:t>
      </w:r>
      <w:proofErr w:type="spellEnd"/>
      <w:r w:rsidRPr="00D40746">
        <w:rPr>
          <w:rFonts w:ascii="Arial" w:hAnsi="Arial" w:cs="Arial"/>
          <w:color w:val="auto"/>
        </w:rPr>
        <w:t>) необходимо предусматривать прокладку инженерных сетей, как правило, в тоннелях в соответствии с СП 131.13330.2012, СП 32.13330.2012 и СП 124.13330.2012.</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Охранные, санитарно-защитные зоны сетей инженерно-технического обеспечения приведены в Приложении 1.</w:t>
      </w:r>
    </w:p>
    <w:p w:rsidR="002944B1" w:rsidRPr="00D40746" w:rsidRDefault="002944B1" w:rsidP="002944B1">
      <w:pPr>
        <w:keepNext/>
        <w:keepLines/>
        <w:tabs>
          <w:tab w:val="left" w:pos="1514"/>
        </w:tabs>
        <w:spacing w:line="413" w:lineRule="exact"/>
        <w:ind w:firstLine="851"/>
        <w:jc w:val="both"/>
        <w:outlineLvl w:val="1"/>
        <w:rPr>
          <w:rFonts w:ascii="Arial" w:hAnsi="Arial" w:cs="Arial"/>
        </w:rPr>
      </w:pPr>
      <w:r w:rsidRPr="00D40746">
        <w:rPr>
          <w:rFonts w:ascii="Arial" w:hAnsi="Arial" w:cs="Arial"/>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w:t>
      </w:r>
      <w:r w:rsidRPr="00D40746">
        <w:rPr>
          <w:rFonts w:ascii="Arial" w:hAnsi="Arial" w:cs="Arial"/>
          <w:sz w:val="24"/>
          <w:szCs w:val="24"/>
        </w:rPr>
        <w:lastRenderedPageBreak/>
        <w:t>крутизны откосов траншей, но не менее глубины траншеи до</w:t>
      </w:r>
      <w:proofErr w:type="gramEnd"/>
      <w:r w:rsidRPr="00D40746">
        <w:rPr>
          <w:rFonts w:ascii="Arial" w:hAnsi="Arial" w:cs="Arial"/>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eastAsia="Tahoma" w:hAnsi="Arial" w:cs="Arial"/>
          <w:sz w:val="24"/>
          <w:szCs w:val="24"/>
          <w:lang w:eastAsia="ru-RU" w:bidi="ru-RU"/>
        </w:rPr>
      </w:pPr>
      <w:r w:rsidRPr="00D40746">
        <w:rPr>
          <w:rFonts w:ascii="Arial" w:hAnsi="Arial" w:cs="Arial"/>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2944B1" w:rsidRPr="00D40746" w:rsidRDefault="002944B1" w:rsidP="002944B1">
      <w:pPr>
        <w:pStyle w:val="20"/>
        <w:shd w:val="clear" w:color="auto" w:fill="auto"/>
        <w:tabs>
          <w:tab w:val="left" w:pos="1435"/>
        </w:tabs>
        <w:spacing w:after="0" w:line="413" w:lineRule="exact"/>
        <w:ind w:firstLine="851"/>
        <w:jc w:val="both"/>
        <w:rPr>
          <w:rFonts w:ascii="Arial" w:eastAsiaTheme="minorHAnsi" w:hAnsi="Arial" w:cs="Arial"/>
          <w:sz w:val="24"/>
          <w:szCs w:val="24"/>
        </w:rPr>
      </w:pPr>
      <w:proofErr w:type="gramStart"/>
      <w:r w:rsidRPr="00D40746">
        <w:rPr>
          <w:rFonts w:ascii="Arial" w:hAnsi="Arial" w:cs="Arial"/>
          <w:sz w:val="24"/>
          <w:szCs w:val="24"/>
        </w:rPr>
        <w:t>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w:t>
      </w:r>
      <w:proofErr w:type="gramEnd"/>
      <w:r w:rsidRPr="00D40746">
        <w:rPr>
          <w:rFonts w:ascii="Arial" w:hAnsi="Arial" w:cs="Arial"/>
          <w:sz w:val="24"/>
          <w:szCs w:val="24"/>
        </w:rPr>
        <w:t xml:space="preserve">,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D40746">
        <w:rPr>
          <w:rFonts w:ascii="Arial" w:eastAsia="Tahoma" w:hAnsi="Arial" w:cs="Arial"/>
          <w:sz w:val="24"/>
          <w:szCs w:val="24"/>
          <w:lang w:eastAsia="ru-RU" w:bidi="ru-RU"/>
        </w:rPr>
        <w:t xml:space="preserve">Проектирование дождевой канализации следует осуществлять на основании Водного кодекса РФ, СП 32.13330.2012 и </w:t>
      </w:r>
      <w:proofErr w:type="spellStart"/>
      <w:r w:rsidRPr="00D40746">
        <w:rPr>
          <w:rFonts w:ascii="Arial" w:eastAsia="Tahoma" w:hAnsi="Arial" w:cs="Arial"/>
          <w:sz w:val="24"/>
          <w:szCs w:val="24"/>
          <w:lang w:eastAsia="ru-RU" w:bidi="ru-RU"/>
        </w:rPr>
        <w:t>СанПиН</w:t>
      </w:r>
      <w:proofErr w:type="spellEnd"/>
      <w:r w:rsidRPr="00D40746">
        <w:rPr>
          <w:rFonts w:ascii="Arial" w:eastAsia="Tahoma" w:hAnsi="Arial" w:cs="Arial"/>
          <w:sz w:val="24"/>
          <w:szCs w:val="24"/>
          <w:lang w:eastAsia="ru-RU" w:bidi="ru-RU"/>
        </w:rPr>
        <w:t xml:space="preserve"> 2.1.5.980.</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3.2.5. Санитарная очистка территории поселения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right"/>
        <w:rPr>
          <w:rFonts w:ascii="Arial" w:hAnsi="Arial" w:cs="Arial"/>
          <w:sz w:val="24"/>
          <w:szCs w:val="24"/>
        </w:rPr>
      </w:pPr>
      <w:r w:rsidRPr="00D40746">
        <w:rPr>
          <w:rFonts w:ascii="Arial" w:hAnsi="Arial" w:cs="Arial"/>
          <w:sz w:val="24"/>
          <w:szCs w:val="24"/>
        </w:rPr>
        <w:t>Таблица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558"/>
        <w:gridCol w:w="2384"/>
        <w:gridCol w:w="1280"/>
        <w:gridCol w:w="18"/>
        <w:gridCol w:w="426"/>
        <w:gridCol w:w="837"/>
        <w:gridCol w:w="12"/>
        <w:gridCol w:w="850"/>
        <w:gridCol w:w="419"/>
        <w:gridCol w:w="6"/>
        <w:gridCol w:w="1275"/>
      </w:tblGrid>
      <w:tr w:rsidR="002944B1" w:rsidRPr="00D40746" w:rsidTr="002944B1">
        <w:tc>
          <w:tcPr>
            <w:tcW w:w="53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 xml:space="preserve">№ </w:t>
            </w:r>
            <w:proofErr w:type="spellStart"/>
            <w:proofErr w:type="gramStart"/>
            <w:r w:rsidRPr="00D40746">
              <w:rPr>
                <w:rStyle w:val="210pt"/>
                <w:rFonts w:ascii="Arial" w:eastAsia="Tahoma" w:hAnsi="Arial" w:cs="Arial"/>
                <w:sz w:val="24"/>
                <w:szCs w:val="24"/>
              </w:rPr>
              <w:t>п</w:t>
            </w:r>
            <w:proofErr w:type="spellEnd"/>
            <w:proofErr w:type="gramEnd"/>
            <w:r w:rsidRPr="00D40746">
              <w:rPr>
                <w:rStyle w:val="210pt"/>
                <w:rFonts w:ascii="Arial" w:eastAsia="Tahoma" w:hAnsi="Arial" w:cs="Arial"/>
                <w:sz w:val="24"/>
                <w:szCs w:val="24"/>
              </w:rPr>
              <w:t>/</w:t>
            </w:r>
            <w:proofErr w:type="spellStart"/>
            <w:r w:rsidRPr="00D40746">
              <w:rPr>
                <w:rStyle w:val="210pt"/>
                <w:rFonts w:ascii="Arial" w:eastAsia="Tahoma" w:hAnsi="Arial" w:cs="Arial"/>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Наименование объекта</w:t>
            </w:r>
          </w:p>
        </w:tc>
        <w:tc>
          <w:tcPr>
            <w:tcW w:w="2386"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Расчетный показатель, ед. </w:t>
            </w:r>
            <w:proofErr w:type="spellStart"/>
            <w:r w:rsidRPr="00D40746">
              <w:rPr>
                <w:rFonts w:ascii="Arial" w:hAnsi="Arial" w:cs="Arial"/>
                <w:lang w:eastAsia="en-US"/>
              </w:rPr>
              <w:t>изм</w:t>
            </w:r>
            <w:proofErr w:type="spellEnd"/>
            <w:r w:rsidRPr="00D40746">
              <w:rPr>
                <w:rFonts w:ascii="Arial" w:hAnsi="Arial" w:cs="Arial"/>
                <w:lang w:eastAsia="en-US"/>
              </w:rPr>
              <w:t>.</w:t>
            </w:r>
          </w:p>
        </w:tc>
        <w:tc>
          <w:tcPr>
            <w:tcW w:w="5127" w:type="dxa"/>
            <w:gridSpan w:val="9"/>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Значение расчетного показателя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Водоснабжение и водоотведение</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Районы жилой застройки</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w:t>
            </w:r>
            <w:proofErr w:type="spellStart"/>
            <w:r w:rsidRPr="00D40746">
              <w:rPr>
                <w:rFonts w:ascii="Arial" w:hAnsi="Arial" w:cs="Arial"/>
                <w:lang w:eastAsia="en-US"/>
              </w:rPr>
              <w:t>сут</w:t>
            </w:r>
            <w:proofErr w:type="spellEnd"/>
            <w:r w:rsidRPr="00D40746">
              <w:rPr>
                <w:rFonts w:ascii="Arial" w:hAnsi="Arial" w:cs="Arial"/>
                <w:lang w:eastAsia="en-US"/>
              </w:rPr>
              <w:t xml:space="preserve">. </w:t>
            </w:r>
            <w:proofErr w:type="gramStart"/>
            <w:r w:rsidRPr="00D40746">
              <w:rPr>
                <w:rFonts w:ascii="Arial" w:hAnsi="Arial" w:cs="Arial"/>
                <w:lang w:eastAsia="en-US"/>
              </w:rPr>
              <w:t>на</w:t>
            </w:r>
            <w:proofErr w:type="gramEnd"/>
            <w:r w:rsidRPr="00D40746">
              <w:rPr>
                <w:rFonts w:ascii="Arial" w:hAnsi="Arial" w:cs="Arial"/>
                <w:lang w:eastAsia="en-US"/>
              </w:rPr>
              <w:t xml:space="preserve"> чел.)</w:t>
            </w: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Застройка зданиями, оборудованными внутренним водопроводом и канализацией, без ванн</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Застройка зданиями, оборудованными внутренним водопроводом и канализацией, с ванными и местными водонагревателями</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160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220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Для районов застройки зданиями с водопользованием из водоразборных колонок*</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7513" w:type="dxa"/>
            <w:gridSpan w:val="10"/>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84"/>
              <w:jc w:val="both"/>
              <w:rPr>
                <w:rFonts w:ascii="Arial" w:hAnsi="Arial" w:cs="Arial"/>
                <w:lang w:eastAsia="en-US"/>
              </w:rPr>
            </w:pPr>
            <w:r w:rsidRPr="00D40746">
              <w:rPr>
                <w:rFonts w:ascii="Arial" w:hAnsi="Arial" w:cs="Arial"/>
                <w:lang w:eastAsia="en-US"/>
              </w:rPr>
              <w:t>Примечания.</w:t>
            </w:r>
          </w:p>
          <w:p w:rsidR="002944B1" w:rsidRPr="00D40746" w:rsidRDefault="002944B1">
            <w:pPr>
              <w:spacing w:line="276" w:lineRule="auto"/>
              <w:ind w:firstLine="484"/>
              <w:jc w:val="both"/>
              <w:rPr>
                <w:rFonts w:ascii="Arial" w:hAnsi="Arial" w:cs="Arial"/>
                <w:lang w:eastAsia="en-US"/>
              </w:rPr>
            </w:pPr>
            <w:r w:rsidRPr="00D40746">
              <w:rPr>
                <w:rFonts w:ascii="Arial" w:hAnsi="Arial" w:cs="Arial"/>
                <w:lang w:eastAsia="en-US"/>
              </w:rPr>
              <w:t>1)* Значение показателя удельного водопотребления.</w:t>
            </w:r>
          </w:p>
          <w:p w:rsidR="002944B1" w:rsidRPr="00D40746" w:rsidRDefault="002944B1">
            <w:pPr>
              <w:spacing w:line="276" w:lineRule="auto"/>
              <w:ind w:firstLine="484"/>
              <w:jc w:val="both"/>
              <w:rPr>
                <w:rFonts w:ascii="Arial" w:hAnsi="Arial" w:cs="Arial"/>
                <w:color w:val="auto"/>
                <w:lang w:eastAsia="en-US"/>
              </w:rPr>
            </w:pPr>
            <w:r w:rsidRPr="00D40746">
              <w:rPr>
                <w:rFonts w:ascii="Arial" w:hAnsi="Arial" w:cs="Arial"/>
                <w:lang w:eastAsia="en-US"/>
              </w:rPr>
              <w:t>2) Расчетные расходы воды на противопожарные нужды принимать в соответствии:</w:t>
            </w:r>
          </w:p>
          <w:p w:rsidR="002944B1" w:rsidRPr="00D40746" w:rsidRDefault="002944B1">
            <w:pPr>
              <w:spacing w:line="276" w:lineRule="auto"/>
              <w:ind w:firstLine="484"/>
              <w:jc w:val="both"/>
              <w:rPr>
                <w:rFonts w:ascii="Arial" w:hAnsi="Arial" w:cs="Arial"/>
                <w:color w:val="auto"/>
                <w:lang w:eastAsia="en-US"/>
              </w:rPr>
            </w:pPr>
            <w:r w:rsidRPr="00D40746">
              <w:rPr>
                <w:rStyle w:val="210pt"/>
                <w:rFonts w:ascii="Arial" w:eastAsia="Tahoma" w:hAnsi="Arial" w:cs="Arial"/>
                <w:color w:val="auto"/>
                <w:sz w:val="24"/>
                <w:szCs w:val="24"/>
              </w:rPr>
              <w:t xml:space="preserve">– </w:t>
            </w:r>
            <w:r w:rsidRPr="00D40746">
              <w:rPr>
                <w:rFonts w:ascii="Arial" w:hAnsi="Arial" w:cs="Arial"/>
                <w:color w:val="auto"/>
                <w:lang w:eastAsia="en-US"/>
              </w:rPr>
              <w:t xml:space="preserve">с СП 8.13130.2009 для </w:t>
            </w:r>
            <w:r w:rsidRPr="00D40746">
              <w:rPr>
                <w:rStyle w:val="210pt"/>
                <w:rFonts w:ascii="Arial" w:eastAsia="Tahoma" w:hAnsi="Arial" w:cs="Arial"/>
                <w:color w:val="auto"/>
                <w:sz w:val="24"/>
                <w:szCs w:val="24"/>
              </w:rPr>
              <w:t>наружных систем</w:t>
            </w:r>
            <w:r w:rsidRPr="00D40746">
              <w:rPr>
                <w:rFonts w:ascii="Arial" w:hAnsi="Arial" w:cs="Arial"/>
                <w:color w:val="auto"/>
                <w:lang w:eastAsia="en-US"/>
              </w:rPr>
              <w:t>;</w:t>
            </w:r>
          </w:p>
          <w:p w:rsidR="002944B1" w:rsidRPr="00D40746" w:rsidRDefault="002944B1">
            <w:pPr>
              <w:spacing w:line="276" w:lineRule="auto"/>
              <w:ind w:firstLine="484"/>
              <w:jc w:val="both"/>
              <w:rPr>
                <w:rFonts w:ascii="Arial" w:hAnsi="Arial" w:cs="Arial"/>
                <w:color w:val="auto"/>
                <w:lang w:eastAsia="en-US"/>
              </w:rPr>
            </w:pPr>
            <w:r w:rsidRPr="00D40746">
              <w:rPr>
                <w:rStyle w:val="210pt"/>
                <w:rFonts w:ascii="Arial" w:eastAsia="Tahoma" w:hAnsi="Arial" w:cs="Arial"/>
                <w:color w:val="auto"/>
                <w:sz w:val="24"/>
                <w:szCs w:val="24"/>
              </w:rPr>
              <w:t xml:space="preserve">– с </w:t>
            </w:r>
            <w:r w:rsidRPr="00D40746">
              <w:rPr>
                <w:rFonts w:ascii="Arial" w:hAnsi="Arial" w:cs="Arial"/>
                <w:color w:val="auto"/>
                <w:lang w:eastAsia="en-US"/>
              </w:rPr>
              <w:t>СП 10.13130.2009 для в</w:t>
            </w:r>
            <w:r w:rsidRPr="00D40746">
              <w:rPr>
                <w:rStyle w:val="210pt"/>
                <w:rFonts w:ascii="Arial" w:eastAsia="Tahoma" w:hAnsi="Arial" w:cs="Arial"/>
                <w:color w:val="auto"/>
                <w:sz w:val="24"/>
                <w:szCs w:val="24"/>
              </w:rPr>
              <w:t>нутренних систем</w:t>
            </w:r>
            <w:r w:rsidRPr="00D40746">
              <w:rPr>
                <w:rFonts w:ascii="Arial" w:hAnsi="Arial" w:cs="Arial"/>
                <w:color w:val="auto"/>
                <w:lang w:eastAsia="en-US"/>
              </w:rPr>
              <w:t>;</w:t>
            </w:r>
          </w:p>
          <w:p w:rsidR="002944B1" w:rsidRPr="00D40746" w:rsidRDefault="002944B1">
            <w:pPr>
              <w:spacing w:line="276" w:lineRule="auto"/>
              <w:ind w:firstLine="484"/>
              <w:jc w:val="both"/>
              <w:rPr>
                <w:rFonts w:ascii="Arial" w:hAnsi="Arial" w:cs="Arial"/>
                <w:lang w:eastAsia="en-US"/>
              </w:rPr>
            </w:pPr>
            <w:r w:rsidRPr="00D40746">
              <w:rPr>
                <w:rStyle w:val="210pt"/>
                <w:rFonts w:ascii="Arial" w:eastAsia="Tahoma" w:hAnsi="Arial" w:cs="Arial"/>
                <w:color w:val="auto"/>
                <w:sz w:val="24"/>
                <w:szCs w:val="24"/>
              </w:rPr>
              <w:t xml:space="preserve">– с </w:t>
            </w:r>
            <w:r w:rsidRPr="00D40746">
              <w:rPr>
                <w:rFonts w:ascii="Arial" w:hAnsi="Arial" w:cs="Arial"/>
                <w:color w:val="auto"/>
                <w:lang w:eastAsia="en-US"/>
              </w:rPr>
              <w:t>СП 5.13130.2009 для а</w:t>
            </w:r>
            <w:r w:rsidRPr="00D40746">
              <w:rPr>
                <w:rStyle w:val="210pt"/>
                <w:rFonts w:ascii="Arial" w:eastAsia="Tahoma" w:hAnsi="Arial" w:cs="Arial"/>
                <w:color w:val="auto"/>
                <w:sz w:val="24"/>
                <w:szCs w:val="24"/>
              </w:rPr>
              <w:t>втоматических</w:t>
            </w:r>
            <w:r w:rsidRPr="00D40746">
              <w:rPr>
                <w:rStyle w:val="210pt"/>
                <w:rFonts w:ascii="Arial" w:eastAsia="Tahoma" w:hAnsi="Arial" w:cs="Arial"/>
                <w:sz w:val="24"/>
                <w:szCs w:val="24"/>
              </w:rPr>
              <w:t xml:space="preserve"> систем.</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Поливка</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 xml:space="preserve">Средние за год расчетные суточные расходы воды на 1 кв. м. </w:t>
            </w:r>
            <w:r w:rsidRPr="00D40746">
              <w:rPr>
                <w:rStyle w:val="210pt"/>
                <w:rFonts w:ascii="Arial" w:eastAsia="Tahoma" w:hAnsi="Arial" w:cs="Arial"/>
                <w:sz w:val="24"/>
                <w:szCs w:val="24"/>
              </w:rPr>
              <w:lastRenderedPageBreak/>
              <w:t xml:space="preserve">территории, </w:t>
            </w:r>
            <w:proofErr w:type="gramStart"/>
            <w:r w:rsidRPr="00D40746">
              <w:rPr>
                <w:rStyle w:val="210pt"/>
                <w:rFonts w:ascii="Arial" w:eastAsia="Tahoma" w:hAnsi="Arial" w:cs="Arial"/>
                <w:sz w:val="24"/>
                <w:szCs w:val="24"/>
              </w:rPr>
              <w:t>л</w:t>
            </w:r>
            <w:proofErr w:type="gramEnd"/>
            <w:r w:rsidRPr="00D40746">
              <w:rPr>
                <w:rStyle w:val="210pt"/>
                <w:rFonts w:ascii="Arial" w:eastAsia="Tahoma" w:hAnsi="Arial" w:cs="Arial"/>
                <w:sz w:val="24"/>
                <w:szCs w:val="24"/>
              </w:rPr>
              <w:t>/</w:t>
            </w:r>
            <w:proofErr w:type="spellStart"/>
            <w:r w:rsidRPr="00D40746">
              <w:rPr>
                <w:rStyle w:val="210pt"/>
                <w:rFonts w:ascii="Arial" w:eastAsia="Tahoma" w:hAnsi="Arial" w:cs="Arial"/>
                <w:sz w:val="24"/>
                <w:szCs w:val="24"/>
              </w:rPr>
              <w:t>сут</w:t>
            </w:r>
            <w:proofErr w:type="spellEnd"/>
            <w:r w:rsidRPr="00D40746">
              <w:rPr>
                <w:rStyle w:val="210pt"/>
                <w:rFonts w:ascii="Arial" w:eastAsia="Tahoma" w:hAnsi="Arial" w:cs="Arial"/>
                <w:sz w:val="24"/>
                <w:szCs w:val="24"/>
              </w:rPr>
              <w:t>.</w:t>
            </w: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lastRenderedPageBreak/>
              <w:t>Травяное покрытие</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Футбольное поле</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Спортивные площадки</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Тротуары, площади</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Газоны</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Цветники, клумбы</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851"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При отсутствии данных по площадям, требующим поливки, расчетные расходы воды на поливку следует принимать</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50-90</w:t>
            </w:r>
          </w:p>
        </w:tc>
      </w:tr>
      <w:tr w:rsidR="002944B1" w:rsidRPr="00D40746" w:rsidTr="002944B1">
        <w:trPr>
          <w:trHeight w:val="206"/>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Станции водоподготовки</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Размер земельного участка</w:t>
            </w: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Fonts w:ascii="Arial" w:hAnsi="Arial" w:cs="Arial"/>
                <w:lang w:eastAsia="en-US"/>
              </w:rPr>
              <w:t>Производительность, тыс. куб. м/</w:t>
            </w:r>
            <w:proofErr w:type="spellStart"/>
            <w:r w:rsidRPr="00D40746">
              <w:rPr>
                <w:rFonts w:ascii="Arial" w:hAnsi="Arial" w:cs="Arial"/>
                <w:lang w:eastAsia="en-US"/>
              </w:rPr>
              <w:t>сут</w:t>
            </w:r>
            <w:proofErr w:type="spellEnd"/>
            <w:r w:rsidRPr="00D40746">
              <w:rPr>
                <w:rFonts w:ascii="Arial" w:hAnsi="Arial" w:cs="Arial"/>
                <w:lang w:eastAsia="en-US"/>
              </w:rPr>
              <w:t>.</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Размер, </w:t>
            </w:r>
            <w:proofErr w:type="gramStart"/>
            <w:r w:rsidRPr="00D40746">
              <w:rPr>
                <w:rFonts w:ascii="Arial" w:hAnsi="Arial" w:cs="Arial"/>
                <w:lang w:eastAsia="en-US"/>
              </w:rPr>
              <w:t>га</w:t>
            </w:r>
            <w:proofErr w:type="gramEnd"/>
          </w:p>
        </w:tc>
      </w:tr>
      <w:tr w:rsidR="002944B1" w:rsidRPr="00D40746" w:rsidTr="002944B1">
        <w:trPr>
          <w:trHeight w:val="2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До 0,1</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0,1</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0,1 до 0,2</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0,2 до 0,4</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0,4</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0,4 до 0,8</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0,8 до 12</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12 до 32</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32 до 80</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св. </w:t>
            </w:r>
            <w:r w:rsidRPr="00D40746">
              <w:rPr>
                <w:rStyle w:val="210pt"/>
                <w:rFonts w:ascii="Arial" w:eastAsia="Tahoma" w:hAnsi="Arial" w:cs="Arial"/>
                <w:sz w:val="24"/>
                <w:szCs w:val="24"/>
              </w:rPr>
              <w:t>80 до 125</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125 до 250</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250 до 400</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18</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w:t>
            </w:r>
            <w:r w:rsidRPr="00D40746">
              <w:rPr>
                <w:rStyle w:val="210pt"/>
                <w:rFonts w:ascii="Arial" w:eastAsia="Tahoma" w:hAnsi="Arial" w:cs="Arial"/>
                <w:sz w:val="24"/>
                <w:szCs w:val="24"/>
              </w:rPr>
              <w:t xml:space="preserve"> 400 до 800</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24</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sz w:val="24"/>
                <w:szCs w:val="24"/>
              </w:rPr>
              <w:t>Канализационные очистные сооружения (КОС)</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Размер земельного участка</w:t>
            </w:r>
          </w:p>
        </w:tc>
        <w:tc>
          <w:tcPr>
            <w:tcW w:w="1299" w:type="dxa"/>
            <w:gridSpan w:val="2"/>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lang w:eastAsia="en-US"/>
              </w:rPr>
              <w:t>Производительность, тыс. куб. м/</w:t>
            </w:r>
            <w:proofErr w:type="spellStart"/>
            <w:r w:rsidRPr="00D40746">
              <w:rPr>
                <w:rFonts w:ascii="Arial" w:hAnsi="Arial" w:cs="Arial"/>
                <w:lang w:eastAsia="en-US"/>
              </w:rPr>
              <w:t>сут</w:t>
            </w:r>
            <w:proofErr w:type="spellEnd"/>
            <w:r w:rsidRPr="00D40746">
              <w:rPr>
                <w:rFonts w:ascii="Arial" w:hAnsi="Arial" w:cs="Arial"/>
                <w:lang w:eastAsia="en-US"/>
              </w:rPr>
              <w:t>.</w:t>
            </w:r>
          </w:p>
        </w:tc>
        <w:tc>
          <w:tcPr>
            <w:tcW w:w="3828"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lang w:eastAsia="en-US"/>
              </w:rPr>
              <w:t xml:space="preserve">Размер, </w:t>
            </w:r>
            <w:proofErr w:type="gramStart"/>
            <w:r w:rsidRPr="00D40746">
              <w:rPr>
                <w:rFonts w:ascii="Arial" w:hAnsi="Arial" w:cs="Arial"/>
                <w:lang w:eastAsia="en-US"/>
              </w:rPr>
              <w:t>га</w:t>
            </w:r>
            <w:proofErr w:type="gramEnd"/>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Очистные сооружения</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Иловые площадки</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Биологические пруды глубокой очистки</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до 0,7</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0,5</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0,7 до 17</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17 до 40</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40 до 130</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130 до 175</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175 до 280</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18</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св. 280</w:t>
            </w:r>
          </w:p>
        </w:tc>
        <w:tc>
          <w:tcPr>
            <w:tcW w:w="3828"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Следует принимать по проектам, разработанным при согласовании с органами </w:t>
            </w:r>
            <w:proofErr w:type="spellStart"/>
            <w:r w:rsidRPr="00D40746">
              <w:rPr>
                <w:rFonts w:ascii="Arial" w:hAnsi="Arial" w:cs="Arial"/>
                <w:lang w:eastAsia="en-US"/>
              </w:rPr>
              <w:t>санэпиднадзора</w:t>
            </w:r>
            <w:proofErr w:type="spellEnd"/>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54" w:lineRule="exact"/>
              <w:rPr>
                <w:rFonts w:ascii="Arial" w:hAnsi="Arial" w:cs="Arial"/>
                <w:lang w:eastAsia="en-US"/>
              </w:rPr>
            </w:pPr>
            <w:r w:rsidRPr="00D40746">
              <w:rPr>
                <w:rStyle w:val="4Exact"/>
                <w:rFonts w:ascii="Arial" w:eastAsia="Tahoma" w:hAnsi="Arial" w:cs="Arial"/>
                <w:sz w:val="24"/>
                <w:szCs w:val="24"/>
                <w:lang w:eastAsia="en-US"/>
              </w:rPr>
              <w:t xml:space="preserve">Очистные сооружения поверхностных </w:t>
            </w:r>
            <w:r w:rsidRPr="00D40746">
              <w:rPr>
                <w:rStyle w:val="4Exact"/>
                <w:rFonts w:ascii="Arial" w:eastAsia="Tahoma" w:hAnsi="Arial" w:cs="Arial"/>
                <w:sz w:val="24"/>
                <w:szCs w:val="24"/>
                <w:lang w:eastAsia="en-US"/>
              </w:rPr>
              <w:lastRenderedPageBreak/>
              <w:t>сточных вод</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lastRenderedPageBreak/>
              <w:t xml:space="preserve">Размер земельного участка </w:t>
            </w:r>
            <w:r w:rsidRPr="00D40746">
              <w:rPr>
                <w:rStyle w:val="210pt"/>
                <w:rFonts w:ascii="Arial" w:eastAsia="Tahoma" w:hAnsi="Arial" w:cs="Arial"/>
                <w:color w:val="auto"/>
                <w:sz w:val="24"/>
                <w:szCs w:val="24"/>
              </w:rPr>
              <w:lastRenderedPageBreak/>
              <w:t>(ориентировочный)</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В зависимости от производительности и типа сооружения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1.6</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Внутриквартальная канализационная насосная станция (КНС)</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Размер земельного участка (ориентировочный)</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10х10 м</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Эксплуатационные площадки вокруг шахт тоннельных</w:t>
            </w:r>
          </w:p>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коллекторов</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Размер земельного участка (ориентировочный)</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20х20 м</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1.8</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Очистные сооружения локальных систем канализации (ЛОС)</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Размер земельного участка (ориентировочный)</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Следует принимать в зависимости от грунтовых условий и количества сточных вод, но не более 0,25 га</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color w:val="auto"/>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sz w:val="24"/>
                <w:szCs w:val="24"/>
              </w:rPr>
              <w:t>Максимально допустимый уровень территориальной доступности (объекты 1.3-1.8)</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lang w:eastAsia="en-US"/>
              </w:rPr>
              <w:t>Не нормируется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color w:val="auto"/>
                <w:lang w:eastAsia="en-US"/>
              </w:rPr>
            </w:pP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70"/>
              <w:jc w:val="both"/>
              <w:rPr>
                <w:rFonts w:ascii="Arial" w:hAnsi="Arial" w:cs="Arial"/>
                <w:lang w:eastAsia="en-US"/>
              </w:rPr>
            </w:pPr>
            <w:r w:rsidRPr="00D40746">
              <w:rPr>
                <w:rFonts w:ascii="Arial" w:hAnsi="Arial" w:cs="Arial"/>
                <w:lang w:eastAsia="en-US"/>
              </w:rPr>
              <w:t>Примечание (</w:t>
            </w:r>
            <w:r w:rsidRPr="00D40746">
              <w:rPr>
                <w:rStyle w:val="210pt"/>
                <w:rFonts w:ascii="Arial" w:eastAsia="Tahoma" w:hAnsi="Arial" w:cs="Arial"/>
                <w:sz w:val="24"/>
                <w:szCs w:val="24"/>
              </w:rPr>
              <w:t>объекты 1.4-1.8</w:t>
            </w:r>
            <w:r w:rsidRPr="00D40746">
              <w:rPr>
                <w:rFonts w:ascii="Arial" w:hAnsi="Arial" w:cs="Arial"/>
                <w:lang w:eastAsia="en-US"/>
              </w:rPr>
              <w:t>).</w:t>
            </w:r>
          </w:p>
          <w:p w:rsidR="002944B1" w:rsidRPr="00D40746" w:rsidRDefault="002944B1">
            <w:pPr>
              <w:spacing w:line="276" w:lineRule="auto"/>
              <w:ind w:firstLine="470"/>
              <w:jc w:val="both"/>
              <w:rPr>
                <w:rFonts w:ascii="Arial" w:hAnsi="Arial" w:cs="Arial"/>
                <w:lang w:eastAsia="en-US"/>
              </w:rPr>
            </w:pPr>
            <w:r w:rsidRPr="00D40746">
              <w:rPr>
                <w:rFonts w:ascii="Arial" w:hAnsi="Arial" w:cs="Arial"/>
                <w:lang w:eastAsia="en-US"/>
              </w:rPr>
              <w:t xml:space="preserve">1) Расстояние до жилых и общественных зданий следует принимать в соответствии с табл. 7.1.2 </w:t>
            </w:r>
            <w:proofErr w:type="spellStart"/>
            <w:r w:rsidRPr="00D40746">
              <w:rPr>
                <w:rFonts w:ascii="Arial" w:hAnsi="Arial" w:cs="Arial"/>
                <w:lang w:eastAsia="en-US"/>
              </w:rPr>
              <w:t>СанПиН</w:t>
            </w:r>
            <w:proofErr w:type="spellEnd"/>
            <w:r w:rsidRPr="00D40746">
              <w:rPr>
                <w:rFonts w:ascii="Arial" w:hAnsi="Arial" w:cs="Arial"/>
                <w:lang w:eastAsia="en-US"/>
              </w:rPr>
              <w:t xml:space="preserve"> 2.2.1/2.1.1.1200-03.</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Газоснабжение</w:t>
            </w:r>
          </w:p>
        </w:tc>
      </w:tr>
      <w:tr w:rsidR="002944B1" w:rsidRPr="00D40746" w:rsidTr="002944B1">
        <w:trPr>
          <w:trHeight w:val="183"/>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2.1</w:t>
            </w:r>
          </w:p>
        </w:tc>
        <w:tc>
          <w:tcPr>
            <w:tcW w:w="3945" w:type="dxa"/>
            <w:gridSpan w:val="2"/>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К</w:t>
            </w:r>
            <w:r w:rsidRPr="00D40746">
              <w:rPr>
                <w:rStyle w:val="210pt"/>
                <w:rFonts w:ascii="Arial" w:eastAsia="Tahoma" w:hAnsi="Arial" w:cs="Arial"/>
                <w:sz w:val="24"/>
                <w:szCs w:val="24"/>
              </w:rPr>
              <w:t>оммунальные услуги / у</w:t>
            </w:r>
            <w:r w:rsidRPr="00D40746">
              <w:rPr>
                <w:rFonts w:ascii="Arial" w:hAnsi="Arial" w:cs="Arial"/>
                <w:lang w:eastAsia="en-US"/>
              </w:rPr>
              <w:t>ровень обеспеченности (по виду потребления)</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Норматив потребления</w:t>
            </w:r>
          </w:p>
        </w:tc>
      </w:tr>
      <w:tr w:rsidR="002944B1" w:rsidRPr="00D40746" w:rsidTr="002944B1">
        <w:trPr>
          <w:trHeight w:val="6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 xml:space="preserve">Природный газ, куб. </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 xml:space="preserve"> в месяц (куб. м в год) на 1 чел.</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 xml:space="preserve">Сжиженный газ, </w:t>
            </w:r>
            <w:proofErr w:type="gramStart"/>
            <w:r w:rsidRPr="00D40746">
              <w:rPr>
                <w:rStyle w:val="210pt"/>
                <w:rFonts w:ascii="Arial" w:eastAsia="Tahoma" w:hAnsi="Arial" w:cs="Arial"/>
                <w:sz w:val="24"/>
                <w:szCs w:val="24"/>
              </w:rPr>
              <w:t>кг</w:t>
            </w:r>
            <w:proofErr w:type="gramEnd"/>
            <w:r w:rsidRPr="00D40746">
              <w:rPr>
                <w:rStyle w:val="210pt"/>
                <w:rFonts w:ascii="Arial" w:eastAsia="Tahoma" w:hAnsi="Arial" w:cs="Arial"/>
                <w:sz w:val="24"/>
                <w:szCs w:val="24"/>
              </w:rPr>
              <w:t xml:space="preserve"> в месяц (куб. м в год) на 1 чел.</w:t>
            </w:r>
          </w:p>
        </w:tc>
      </w:tr>
      <w:tr w:rsidR="002944B1" w:rsidRPr="00D40746" w:rsidTr="002944B1">
        <w:trPr>
          <w:trHeight w:val="9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12 (144)</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6,96 (123)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24,7 (296)</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16,99 (300)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Приготовление пищи и горячей </w:t>
            </w:r>
            <w:r w:rsidRPr="00D40746">
              <w:rPr>
                <w:rFonts w:ascii="Arial" w:hAnsi="Arial" w:cs="Arial"/>
                <w:lang w:eastAsia="en-US"/>
              </w:rPr>
              <w:lastRenderedPageBreak/>
              <w:t>воды в условиях отсутствия централизованного горячего водоснабжения и при отсутствии газового водонагревателя</w:t>
            </w: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lastRenderedPageBreak/>
              <w:t>15,4 (210)</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10,48 (185)</w:t>
            </w:r>
          </w:p>
        </w:tc>
      </w:tr>
      <w:tr w:rsidR="002944B1" w:rsidRPr="00D40746" w:rsidTr="002944B1">
        <w:trPr>
          <w:trHeight w:val="3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Индивидуальное (поквартирное) отопление жилых помещений</w:t>
            </w:r>
          </w:p>
        </w:tc>
        <w:tc>
          <w:tcPr>
            <w:tcW w:w="2575"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7,9 (95)</w:t>
            </w:r>
          </w:p>
        </w:tc>
        <w:tc>
          <w:tcPr>
            <w:tcW w:w="2552"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rPr>
          <w:trHeight w:val="172"/>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color w:val="auto"/>
                <w:sz w:val="24"/>
                <w:szCs w:val="24"/>
              </w:rPr>
              <w:t>ПРГ, ГНС, ГНП, ПСБ</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color w:val="auto"/>
                <w:sz w:val="24"/>
                <w:szCs w:val="24"/>
              </w:rPr>
              <w:t>Размер земельного участка</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Пункты редуцирования газа – от 4 кв. м</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725" w:type="dxa"/>
            <w:gridSpan w:val="3"/>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Газонаполнительные станции</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Производительность, тыс. т/год</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Размер, </w:t>
            </w:r>
            <w:proofErr w:type="gramStart"/>
            <w:r w:rsidRPr="00D40746">
              <w:rPr>
                <w:rFonts w:ascii="Arial" w:hAnsi="Arial" w:cs="Arial"/>
                <w:lang w:eastAsia="en-US"/>
              </w:rPr>
              <w:t>га</w:t>
            </w:r>
            <w:proofErr w:type="gramEnd"/>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10</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6</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20</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7</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40</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8</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Газонаполнительных пункты и промежуточные склады баллонов – не более 0,6 га</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3</w:t>
            </w: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Электроснабжение</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3.1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Укрупненные показатели электропотребления</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 xml:space="preserve">Минимально допустимый уровень обеспеченности, кВт </w:t>
            </w:r>
            <w:proofErr w:type="gramStart"/>
            <w:r w:rsidRPr="00D40746">
              <w:rPr>
                <w:rFonts w:ascii="Arial" w:hAnsi="Arial" w:cs="Arial"/>
                <w:color w:val="auto"/>
                <w:lang w:eastAsia="en-US"/>
              </w:rPr>
              <w:t>ч</w:t>
            </w:r>
            <w:proofErr w:type="gramEnd"/>
            <w:r w:rsidRPr="00D40746">
              <w:rPr>
                <w:rFonts w:ascii="Arial" w:hAnsi="Arial" w:cs="Arial"/>
                <w:color w:val="auto"/>
                <w:lang w:eastAsia="en-US"/>
              </w:rPr>
              <w:t>/год на 1 чел.</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Style w:val="210pt"/>
                <w:rFonts w:ascii="Arial" w:eastAsia="Tahoma" w:hAnsi="Arial" w:cs="Arial"/>
                <w:color w:val="auto"/>
                <w:sz w:val="24"/>
                <w:szCs w:val="24"/>
              </w:rPr>
              <w:t xml:space="preserve">Не </w:t>
            </w:r>
            <w:proofErr w:type="gramStart"/>
            <w:r w:rsidRPr="00D40746">
              <w:rPr>
                <w:rStyle w:val="210pt"/>
                <w:rFonts w:ascii="Arial" w:eastAsia="Tahoma" w:hAnsi="Arial" w:cs="Arial"/>
                <w:color w:val="auto"/>
                <w:sz w:val="24"/>
                <w:szCs w:val="24"/>
              </w:rPr>
              <w:t>оборудованные</w:t>
            </w:r>
            <w:proofErr w:type="gramEnd"/>
            <w:r w:rsidRPr="00D40746">
              <w:rPr>
                <w:rStyle w:val="210pt"/>
                <w:rFonts w:ascii="Arial" w:eastAsia="Tahoma" w:hAnsi="Arial" w:cs="Arial"/>
                <w:color w:val="auto"/>
                <w:sz w:val="24"/>
                <w:szCs w:val="24"/>
              </w:rPr>
              <w:t xml:space="preserve"> стационарными электроплитами – 950; оборудованные стационарными электроплитами (100% охвата) – 1350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7513" w:type="dxa"/>
            <w:gridSpan w:val="10"/>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95"/>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Примечание.</w:t>
            </w:r>
          </w:p>
          <w:p w:rsidR="002944B1" w:rsidRPr="00D40746" w:rsidRDefault="002944B1">
            <w:pPr>
              <w:spacing w:line="276" w:lineRule="auto"/>
              <w:ind w:firstLine="495"/>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К</w:t>
            </w:r>
            <w:r w:rsidRPr="00D40746">
              <w:rPr>
                <w:rStyle w:val="210pt"/>
                <w:rFonts w:ascii="Arial" w:eastAsia="Tahoma" w:hAnsi="Arial" w:cs="Arial"/>
                <w:sz w:val="24"/>
                <w:szCs w:val="24"/>
              </w:rPr>
              <w:t>оммунальные услуги (жилые дома)</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color w:val="auto"/>
                <w:lang w:eastAsia="en-US"/>
              </w:rPr>
              <w:t>Минимально допустимый уровень обеспеченности (</w:t>
            </w:r>
            <w:r w:rsidRPr="00D40746">
              <w:rPr>
                <w:rStyle w:val="210pt"/>
                <w:rFonts w:ascii="Arial" w:eastAsia="Tahoma" w:hAnsi="Arial" w:cs="Arial"/>
                <w:sz w:val="24"/>
                <w:szCs w:val="24"/>
              </w:rPr>
              <w:t>при количестве проживающих, чел.</w:t>
            </w:r>
            <w:r w:rsidRPr="00D40746">
              <w:rPr>
                <w:rFonts w:ascii="Arial" w:hAnsi="Arial" w:cs="Arial"/>
                <w:color w:val="auto"/>
                <w:lang w:eastAsia="en-US"/>
              </w:rPr>
              <w:t>)</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 xml:space="preserve">Норматив потребления, кВт </w:t>
            </w:r>
            <w:proofErr w:type="gramStart"/>
            <w:r w:rsidRPr="00D40746">
              <w:rPr>
                <w:rStyle w:val="210pt"/>
                <w:rFonts w:ascii="Arial" w:eastAsia="Tahoma" w:hAnsi="Arial" w:cs="Arial"/>
                <w:sz w:val="24"/>
                <w:szCs w:val="24"/>
              </w:rPr>
              <w:t>ч</w:t>
            </w:r>
            <w:proofErr w:type="gramEnd"/>
            <w:r w:rsidRPr="00D40746">
              <w:rPr>
                <w:rStyle w:val="210pt"/>
                <w:rFonts w:ascii="Arial" w:eastAsia="Tahoma" w:hAnsi="Arial" w:cs="Arial"/>
                <w:sz w:val="24"/>
                <w:szCs w:val="24"/>
              </w:rPr>
              <w:t>/чел./мес. (при наличии плиты: электрической / газовой)</w:t>
            </w:r>
          </w:p>
        </w:tc>
      </w:tr>
      <w:tr w:rsidR="002944B1" w:rsidRPr="00D40746" w:rsidTr="002944B1">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Количество комнат</w:t>
            </w:r>
          </w:p>
        </w:tc>
      </w:tr>
      <w:tr w:rsidR="002944B1" w:rsidRPr="00D40746" w:rsidTr="002944B1">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 и более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1</w:t>
            </w: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125 / 71</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148 / 92</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162 / 104</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172 / 113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2</w:t>
            </w: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78 / 44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92 / 57</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 / 65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107 / 70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3</w:t>
            </w: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60 / 34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71 / 44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78 / 50</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82 / 54</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4 </w:t>
            </w: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49 / 28</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58 / 36</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63 / 41</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67 / 44</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5 и более</w:t>
            </w:r>
          </w:p>
        </w:tc>
        <w:tc>
          <w:tcPr>
            <w:tcW w:w="129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43 / 24</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 / 31</w:t>
            </w:r>
          </w:p>
        </w:tc>
        <w:tc>
          <w:tcPr>
            <w:tcW w:w="1276"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55 / 35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58 / 38</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Электростанции, подстанция 35 кВ, переключательные пункты, ТП, линии</w:t>
            </w:r>
          </w:p>
          <w:p w:rsidR="002944B1" w:rsidRPr="00D40746" w:rsidRDefault="002944B1">
            <w:pPr>
              <w:spacing w:line="276" w:lineRule="auto"/>
              <w:rPr>
                <w:rFonts w:ascii="Arial" w:hAnsi="Arial" w:cs="Arial"/>
                <w:lang w:eastAsia="en-US"/>
              </w:rPr>
            </w:pPr>
            <w:r w:rsidRPr="00D40746">
              <w:rPr>
                <w:rFonts w:ascii="Arial" w:hAnsi="Arial" w:cs="Arial"/>
                <w:lang w:eastAsia="en-US"/>
              </w:rPr>
              <w:t>электропередачи 35 кВ, линии электропередачи 10 кВ</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Размер земельного участка, кв. м</w:t>
            </w: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Понизительные подстанции 35 кВ и переключательные пункты</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5000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Мачтовые подстанции мощностью от 25 до 250 </w:t>
            </w:r>
            <w:proofErr w:type="spellStart"/>
            <w:r w:rsidRPr="00D40746">
              <w:rPr>
                <w:rFonts w:ascii="Arial" w:hAnsi="Arial" w:cs="Arial"/>
                <w:lang w:eastAsia="en-US"/>
              </w:rPr>
              <w:t>кВА</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Комплектные подстанции с одним трансформатором мощностью от 25 до 630 </w:t>
            </w:r>
            <w:proofErr w:type="spellStart"/>
            <w:r w:rsidRPr="00D40746">
              <w:rPr>
                <w:rFonts w:ascii="Arial" w:hAnsi="Arial" w:cs="Arial"/>
                <w:lang w:eastAsia="en-US"/>
              </w:rPr>
              <w:t>кВА</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Комплектные подстанции с двумя трансформаторами мощностью от 160 до 630 </w:t>
            </w:r>
            <w:proofErr w:type="spellStart"/>
            <w:r w:rsidRPr="00D40746">
              <w:rPr>
                <w:rFonts w:ascii="Arial" w:hAnsi="Arial" w:cs="Arial"/>
                <w:lang w:eastAsia="en-US"/>
              </w:rPr>
              <w:t>кВА</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80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Подстанции с двумя трансформаторами закрытого типа мощностью от 160 до 630 </w:t>
            </w:r>
            <w:proofErr w:type="spellStart"/>
            <w:r w:rsidRPr="00D40746">
              <w:rPr>
                <w:rFonts w:ascii="Arial" w:hAnsi="Arial" w:cs="Arial"/>
                <w:lang w:eastAsia="en-US"/>
              </w:rPr>
              <w:t>кВА</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150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Распределительные пункты наружной установки</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250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Распределительные пункты закрытого типа</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200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426"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Секционирующие пункты</w:t>
            </w:r>
          </w:p>
        </w:tc>
        <w:tc>
          <w:tcPr>
            <w:tcW w:w="1701"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80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w:t>
            </w: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Теплоснабжение</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К</w:t>
            </w:r>
            <w:r w:rsidRPr="00D40746">
              <w:rPr>
                <w:rStyle w:val="210pt"/>
                <w:rFonts w:ascii="Arial" w:eastAsia="Tahoma" w:hAnsi="Arial" w:cs="Arial"/>
                <w:sz w:val="24"/>
                <w:szCs w:val="24"/>
              </w:rPr>
              <w:t>оммунальные услуги (жилые здания одноквартирные отдельно стоящие и блокированные)</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Минимально допустимый уровень обеспеченности (по </w:t>
            </w:r>
            <w:r w:rsidRPr="00D40746">
              <w:rPr>
                <w:rStyle w:val="210pt"/>
                <w:rFonts w:ascii="Arial" w:eastAsia="Tahoma" w:hAnsi="Arial" w:cs="Arial"/>
                <w:sz w:val="24"/>
                <w:szCs w:val="24"/>
              </w:rPr>
              <w:t>отапливаемой площади здания, кв. м)</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 xml:space="preserve">Удельные расходы тепла, кДж/(кв. м </w:t>
            </w:r>
            <w:proofErr w:type="spellStart"/>
            <w:r w:rsidRPr="00D40746">
              <w:rPr>
                <w:rStyle w:val="210pt"/>
                <w:rFonts w:ascii="Arial" w:eastAsia="Tahoma" w:hAnsi="Arial" w:cs="Arial"/>
                <w:sz w:val="24"/>
                <w:szCs w:val="24"/>
              </w:rPr>
              <w:t>°Ссут</w:t>
            </w:r>
            <w:proofErr w:type="spellEnd"/>
            <w:r w:rsidRPr="00D40746">
              <w:rPr>
                <w:rStyle w:val="210pt"/>
                <w:rFonts w:ascii="Arial" w:eastAsia="Tahoma" w:hAnsi="Arial" w:cs="Arial"/>
                <w:sz w:val="24"/>
                <w:szCs w:val="24"/>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Этажность здания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4, 5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60 и менее</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140</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100</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125</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135</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150</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110</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120</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130</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250</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105</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110</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115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400</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90</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600</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80</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1000 и более</w:t>
            </w:r>
          </w:p>
        </w:tc>
        <w:tc>
          <w:tcPr>
            <w:tcW w:w="128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70</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80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4.2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sz w:val="24"/>
                <w:szCs w:val="24"/>
              </w:rPr>
              <w:t xml:space="preserve">Отдельно стоящие котельные, </w:t>
            </w:r>
            <w:proofErr w:type="gramStart"/>
            <w:r w:rsidRPr="00D40746">
              <w:rPr>
                <w:rStyle w:val="210pt"/>
                <w:rFonts w:ascii="Arial" w:eastAsia="Tahoma" w:hAnsi="Arial" w:cs="Arial"/>
                <w:sz w:val="24"/>
                <w:szCs w:val="24"/>
              </w:rPr>
              <w:t>га</w:t>
            </w:r>
            <w:proofErr w:type="gramEnd"/>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Размер земельного участка, </w:t>
            </w:r>
            <w:proofErr w:type="gramStart"/>
            <w:r w:rsidRPr="00D40746">
              <w:rPr>
                <w:rStyle w:val="210pt"/>
                <w:rFonts w:ascii="Arial" w:eastAsia="Tahoma" w:hAnsi="Arial" w:cs="Arial"/>
                <w:color w:val="auto"/>
                <w:sz w:val="24"/>
                <w:szCs w:val="24"/>
              </w:rPr>
              <w:t>га</w:t>
            </w:r>
            <w:proofErr w:type="gramEnd"/>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proofErr w:type="spellStart"/>
            <w:r w:rsidRPr="00D40746">
              <w:rPr>
                <w:rStyle w:val="210pt"/>
                <w:rFonts w:ascii="Arial" w:eastAsia="Tahoma" w:hAnsi="Arial" w:cs="Arial"/>
                <w:sz w:val="24"/>
                <w:szCs w:val="24"/>
              </w:rPr>
              <w:t>Теплопроизводительность</w:t>
            </w:r>
            <w:proofErr w:type="spellEnd"/>
            <w:r w:rsidRPr="00D40746">
              <w:rPr>
                <w:rStyle w:val="210pt"/>
                <w:rFonts w:ascii="Arial" w:eastAsia="Tahoma" w:hAnsi="Arial" w:cs="Arial"/>
                <w:sz w:val="24"/>
                <w:szCs w:val="24"/>
              </w:rPr>
              <w:t xml:space="preserve"> котельной, Гкал/</w:t>
            </w:r>
            <w:proofErr w:type="gramStart"/>
            <w:r w:rsidRPr="00D40746">
              <w:rPr>
                <w:rStyle w:val="210pt"/>
                <w:rFonts w:ascii="Arial" w:eastAsia="Tahoma" w:hAnsi="Arial" w:cs="Arial"/>
                <w:sz w:val="24"/>
                <w:szCs w:val="24"/>
              </w:rPr>
              <w:t>ч</w:t>
            </w:r>
            <w:proofErr w:type="gramEnd"/>
            <w:r w:rsidRPr="00D40746">
              <w:rPr>
                <w:rStyle w:val="210pt"/>
                <w:rFonts w:ascii="Arial" w:eastAsia="Tahoma" w:hAnsi="Arial" w:cs="Arial"/>
                <w:sz w:val="24"/>
                <w:szCs w:val="24"/>
              </w:rPr>
              <w:t xml:space="preserve"> (МВт)</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На твердом топливе</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На газо-мазутном топливе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до 5</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0,7</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0,7</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св. 5 до 10 (св. 6 до 12)</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св. 10 до 50 (св. 12 до 58)</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св. 50 до 100 (св. 58 до 116)</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св. 100 до 200 (св. 16 до 233)</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св. 200 до 400 (св. 233 до 466)</w:t>
            </w:r>
          </w:p>
        </w:tc>
        <w:tc>
          <w:tcPr>
            <w:tcW w:w="1288"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4,3</w:t>
            </w:r>
          </w:p>
        </w:tc>
        <w:tc>
          <w:tcPr>
            <w:tcW w:w="127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w:t>
            </w: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Обработка, утилизация, обезвреживание, размещение твердых коммунальных отходов</w:t>
            </w:r>
          </w:p>
        </w:tc>
      </w:tr>
      <w:tr w:rsidR="002944B1" w:rsidRPr="00D40746" w:rsidTr="002944B1">
        <w:trPr>
          <w:trHeight w:val="231"/>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/1 тыс. тонн отходов в год</w:t>
            </w: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Объект</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Размер </w:t>
            </w:r>
            <w:proofErr w:type="spellStart"/>
            <w:r w:rsidRPr="00D40746">
              <w:rPr>
                <w:rFonts w:ascii="Arial" w:hAnsi="Arial" w:cs="Arial"/>
                <w:lang w:eastAsia="en-US"/>
              </w:rPr>
              <w:t>з</w:t>
            </w:r>
            <w:proofErr w:type="spellEnd"/>
            <w:r w:rsidRPr="00D40746">
              <w:rPr>
                <w:rFonts w:ascii="Arial" w:hAnsi="Arial" w:cs="Arial"/>
                <w:lang w:eastAsia="en-US"/>
              </w:rPr>
              <w:t>/у</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СЗЗ, м</w:t>
            </w:r>
          </w:p>
        </w:tc>
      </w:tr>
      <w:tr w:rsidR="002944B1" w:rsidRPr="00D40746" w:rsidTr="002944B1">
        <w:trPr>
          <w:trHeight w:val="2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Склады компоста</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0,04</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Полигоны</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0,02-0,05</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Поля компостирования</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0,5-1</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Мусороперегрузочные станции</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0,04</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Сливные станции</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0,02</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Поля складирования и захоронения обезвреженных осадков (по сухому веществу)</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0,3</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1000</w:t>
            </w:r>
          </w:p>
        </w:tc>
      </w:tr>
      <w:tr w:rsidR="002944B1" w:rsidRPr="00D40746" w:rsidTr="002944B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563" w:type="dxa"/>
            <w:gridSpan w:val="4"/>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Мусороперерабатывающие и мусоросжигательные предприятия</w:t>
            </w:r>
          </w:p>
        </w:tc>
        <w:tc>
          <w:tcPr>
            <w:tcW w:w="1282"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0,05</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500 / 1000*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564" w:type="dxa"/>
            <w:gridSpan w:val="5"/>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Мощность, тыс. т в год: до 40 / св. 40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Примечания (объекты 5.1).</w:t>
            </w:r>
          </w:p>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1)</w:t>
            </w:r>
            <w:r w:rsidRPr="00D40746">
              <w:rPr>
                <w:rFonts w:ascii="Arial" w:hAnsi="Arial" w:cs="Arial"/>
                <w:lang w:eastAsia="en-US"/>
              </w:rPr>
              <w:tab/>
              <w:t>Наименьшие размеры площадей полигонов относятся к сооружениям, размещаемым на песчаных грунтах.</w:t>
            </w:r>
          </w:p>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2)</w:t>
            </w:r>
            <w:r w:rsidRPr="00D40746">
              <w:rPr>
                <w:rFonts w:ascii="Arial" w:hAnsi="Arial" w:cs="Arial"/>
                <w:lang w:eastAsia="en-US"/>
              </w:rPr>
              <w:tab/>
              <w:t xml:space="preserve">Для мусороперерабатывающих и мусоросжигательных предприятий в </w:t>
            </w:r>
            <w:r w:rsidRPr="00D40746">
              <w:rPr>
                <w:rFonts w:ascii="Arial" w:hAnsi="Arial" w:cs="Arial"/>
                <w:lang w:eastAsia="en-US"/>
              </w:rPr>
              <w:lastRenderedPageBreak/>
              <w:t>случае выбросов в атмосферный воздух вредных веществ размер санитарно-защитной зоны должен быть уточнен расчетами рассеивания загрязнений.</w:t>
            </w:r>
          </w:p>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D40746">
              <w:rPr>
                <w:rFonts w:ascii="Arial" w:hAnsi="Arial" w:cs="Arial"/>
                <w:lang w:eastAsia="en-US"/>
              </w:rPr>
              <w:t>о-</w:t>
            </w:r>
            <w:proofErr w:type="gramEnd"/>
            <w:r w:rsidRPr="00D40746">
              <w:rPr>
                <w:rFonts w:ascii="Arial" w:hAnsi="Arial" w:cs="Arial"/>
                <w:lang w:eastAsia="en-US"/>
              </w:rPr>
              <w:t xml:space="preserve"> профилактических и оздоровительных организаций.</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5.2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Скотомогильники (биотермические ямы)</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Размер земельного участка, кв. м</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менее 600</w:t>
            </w:r>
          </w:p>
        </w:tc>
      </w:tr>
      <w:tr w:rsidR="002944B1" w:rsidRPr="00D40746" w:rsidTr="002944B1">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386"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Минимальные расстояния от скотомогильников / биотермических ям, </w:t>
            </w:r>
            <w:proofErr w:type="gramStart"/>
            <w:r w:rsidRPr="00D40746">
              <w:rPr>
                <w:rStyle w:val="210pt"/>
                <w:rFonts w:ascii="Arial" w:eastAsia="Tahoma" w:hAnsi="Arial" w:cs="Arial"/>
                <w:sz w:val="24"/>
                <w:szCs w:val="24"/>
              </w:rPr>
              <w:t>м</w:t>
            </w:r>
            <w:proofErr w:type="gramEnd"/>
          </w:p>
        </w:tc>
        <w:tc>
          <w:tcPr>
            <w:tcW w:w="3845"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До жилых, общественных зданий, животноводческих ферм (комплексов)</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1000 / 500</w:t>
            </w:r>
          </w:p>
        </w:tc>
      </w:tr>
      <w:tr w:rsidR="002944B1" w:rsidRPr="00D40746" w:rsidTr="002944B1">
        <w:trPr>
          <w:trHeight w:val="4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845"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До автомобильных, железных дорог в зависимости от их категории</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50-300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845"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До скотопрогонов и пастбищ</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200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Площадки</w:t>
            </w:r>
          </w:p>
          <w:p w:rsidR="002944B1" w:rsidRPr="00D40746" w:rsidRDefault="002944B1">
            <w:pPr>
              <w:spacing w:line="276" w:lineRule="auto"/>
              <w:rPr>
                <w:rFonts w:ascii="Arial" w:hAnsi="Arial" w:cs="Arial"/>
                <w:lang w:eastAsia="en-US"/>
              </w:rPr>
            </w:pPr>
            <w:r w:rsidRPr="00D40746">
              <w:rPr>
                <w:rFonts w:ascii="Arial" w:hAnsi="Arial" w:cs="Arial"/>
                <w:lang w:eastAsia="en-US"/>
              </w:rPr>
              <w:t>снеготаяния</w:t>
            </w:r>
          </w:p>
        </w:tc>
        <w:tc>
          <w:tcPr>
            <w:tcW w:w="2386"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Минимальные расстояния, </w:t>
            </w:r>
            <w:proofErr w:type="gramStart"/>
            <w:r w:rsidRPr="00D40746">
              <w:rPr>
                <w:rStyle w:val="210pt"/>
                <w:rFonts w:ascii="Arial" w:eastAsia="Tahoma" w:hAnsi="Arial" w:cs="Arial"/>
                <w:sz w:val="24"/>
                <w:szCs w:val="24"/>
              </w:rPr>
              <w:t>м</w:t>
            </w:r>
            <w:proofErr w:type="gramEnd"/>
          </w:p>
        </w:tc>
        <w:tc>
          <w:tcPr>
            <w:tcW w:w="3845"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До жилых, общественных зданий</w:t>
            </w:r>
          </w:p>
        </w:tc>
        <w:tc>
          <w:tcPr>
            <w:tcW w:w="1282"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945"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Максимально допустимый уровень территориальной доступности (5.1-5.3)</w:t>
            </w:r>
          </w:p>
        </w:tc>
        <w:tc>
          <w:tcPr>
            <w:tcW w:w="5127" w:type="dxa"/>
            <w:gridSpan w:val="9"/>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11"/>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Примечания (объекты 5.1-5.3).</w:t>
            </w:r>
          </w:p>
          <w:p w:rsidR="002944B1" w:rsidRPr="00D40746" w:rsidRDefault="002944B1">
            <w:pPr>
              <w:spacing w:line="276" w:lineRule="auto"/>
              <w:ind w:firstLine="483"/>
              <w:jc w:val="both"/>
              <w:rPr>
                <w:rFonts w:ascii="Arial" w:hAnsi="Arial" w:cs="Arial"/>
                <w:lang w:eastAsia="en-US"/>
              </w:rPr>
            </w:pPr>
            <w:r w:rsidRPr="00D40746">
              <w:rPr>
                <w:rFonts w:ascii="Arial" w:hAnsi="Arial" w:cs="Arial"/>
                <w:lang w:eastAsia="en-US"/>
              </w:rPr>
              <w:t>1)</w:t>
            </w:r>
            <w:r w:rsidRPr="00D40746">
              <w:rPr>
                <w:rFonts w:ascii="Arial" w:hAnsi="Arial" w:cs="Arial"/>
                <w:lang w:eastAsia="en-US"/>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2944B1" w:rsidRPr="00D40746" w:rsidRDefault="002944B1">
            <w:pPr>
              <w:spacing w:line="276" w:lineRule="auto"/>
              <w:ind w:firstLine="483"/>
              <w:jc w:val="both"/>
              <w:rPr>
                <w:rFonts w:ascii="Arial" w:hAnsi="Arial" w:cs="Arial"/>
                <w:lang w:eastAsia="en-US"/>
              </w:rPr>
            </w:pPr>
            <w:proofErr w:type="gramStart"/>
            <w:r w:rsidRPr="00D40746">
              <w:rPr>
                <w:rFonts w:ascii="Arial" w:hAnsi="Arial" w:cs="Arial"/>
                <w:lang w:eastAsia="en-US"/>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w:t>
            </w:r>
            <w:proofErr w:type="gramEnd"/>
            <w:r w:rsidRPr="00D40746">
              <w:rPr>
                <w:rFonts w:ascii="Arial" w:hAnsi="Arial" w:cs="Arial"/>
                <w:lang w:eastAsia="en-US"/>
              </w:rPr>
              <w:t xml:space="preserve"> </w:t>
            </w:r>
            <w:proofErr w:type="gramStart"/>
            <w:r w:rsidRPr="00D40746">
              <w:rPr>
                <w:rFonts w:ascii="Arial" w:hAnsi="Arial" w:cs="Arial"/>
                <w:lang w:eastAsia="en-US"/>
              </w:rPr>
              <w:t xml:space="preserve">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w:t>
            </w:r>
            <w:r w:rsidRPr="00D40746">
              <w:rPr>
                <w:rFonts w:ascii="Arial" w:hAnsi="Arial" w:cs="Arial"/>
                <w:lang w:eastAsia="en-US"/>
              </w:rPr>
              <w:lastRenderedPageBreak/>
              <w:t>области и о признании утратившими силу отдельных законодательных актов (положений</w:t>
            </w:r>
            <w:proofErr w:type="gramEnd"/>
            <w:r w:rsidRPr="00D40746">
              <w:rPr>
                <w:rFonts w:ascii="Arial" w:hAnsi="Arial" w:cs="Arial"/>
                <w:lang w:eastAsia="en-US"/>
              </w:rPr>
              <w:t xml:space="preserve"> законодательных актов) Воронежской области в сфере обращения с отходами производства и потребления».</w:t>
            </w:r>
          </w:p>
        </w:tc>
      </w:tr>
      <w:tr w:rsidR="002944B1" w:rsidRPr="00D40746" w:rsidTr="002944B1">
        <w:tc>
          <w:tcPr>
            <w:tcW w:w="534" w:type="dxa"/>
            <w:tcBorders>
              <w:top w:val="single" w:sz="4" w:space="0" w:color="auto"/>
              <w:left w:val="nil"/>
              <w:bottom w:val="nil"/>
              <w:right w:val="nil"/>
            </w:tcBorders>
          </w:tcPr>
          <w:p w:rsidR="002944B1" w:rsidRPr="00D40746" w:rsidRDefault="002944B1">
            <w:pPr>
              <w:spacing w:line="276" w:lineRule="auto"/>
              <w:jc w:val="center"/>
              <w:rPr>
                <w:rFonts w:ascii="Arial" w:hAnsi="Arial" w:cs="Arial"/>
                <w:lang w:eastAsia="en-US"/>
              </w:rPr>
            </w:pPr>
          </w:p>
        </w:tc>
        <w:tc>
          <w:tcPr>
            <w:tcW w:w="9072" w:type="dxa"/>
            <w:gridSpan w:val="11"/>
            <w:tcBorders>
              <w:top w:val="single" w:sz="4" w:space="0" w:color="auto"/>
              <w:left w:val="nil"/>
              <w:bottom w:val="nil"/>
              <w:right w:val="nil"/>
            </w:tcBorders>
          </w:tcPr>
          <w:p w:rsidR="002944B1" w:rsidRPr="00D40746" w:rsidRDefault="002944B1">
            <w:pPr>
              <w:spacing w:line="276" w:lineRule="auto"/>
              <w:ind w:firstLine="483"/>
              <w:jc w:val="both"/>
              <w:rPr>
                <w:rFonts w:ascii="Arial" w:hAnsi="Arial" w:cs="Arial"/>
                <w:lang w:eastAsia="en-US"/>
              </w:rPr>
            </w:pPr>
          </w:p>
        </w:tc>
      </w:tr>
    </w:tbl>
    <w:p w:rsidR="002944B1" w:rsidRPr="00D40746" w:rsidRDefault="002944B1" w:rsidP="002944B1">
      <w:pPr>
        <w:keepNext/>
        <w:keepLines/>
        <w:tabs>
          <w:tab w:val="left" w:pos="1514"/>
        </w:tabs>
        <w:spacing w:line="413" w:lineRule="exact"/>
        <w:ind w:firstLine="851"/>
        <w:jc w:val="both"/>
        <w:outlineLvl w:val="1"/>
        <w:rPr>
          <w:rFonts w:ascii="Arial" w:hAnsi="Arial" w:cs="Arial"/>
          <w:color w:val="auto"/>
        </w:rPr>
      </w:pPr>
      <w:r w:rsidRPr="00D40746">
        <w:rPr>
          <w:rFonts w:ascii="Arial" w:hAnsi="Arial" w:cs="Arial"/>
          <w:color w:val="auto"/>
        </w:rPr>
        <w:t>3.3. Социальная инфраструктура.</w:t>
      </w:r>
    </w:p>
    <w:p w:rsidR="002944B1" w:rsidRPr="00D40746" w:rsidRDefault="002944B1" w:rsidP="002944B1">
      <w:pPr>
        <w:keepNext/>
        <w:keepLines/>
        <w:tabs>
          <w:tab w:val="left" w:pos="1514"/>
        </w:tabs>
        <w:spacing w:line="413" w:lineRule="exact"/>
        <w:ind w:firstLine="851"/>
        <w:jc w:val="both"/>
        <w:outlineLvl w:val="1"/>
        <w:rPr>
          <w:rFonts w:ascii="Arial" w:hAnsi="Arial" w:cs="Arial"/>
          <w:color w:val="auto"/>
        </w:rPr>
      </w:pPr>
      <w:r w:rsidRPr="00D40746">
        <w:rPr>
          <w:rFonts w:ascii="Arial" w:hAnsi="Arial" w:cs="Arial"/>
          <w:color w:val="auto"/>
        </w:rPr>
        <w:t xml:space="preserve">3.3.1. </w:t>
      </w:r>
      <w:proofErr w:type="gramStart"/>
      <w:r w:rsidRPr="00D40746">
        <w:rPr>
          <w:rFonts w:ascii="Arial" w:hAnsi="Arial" w:cs="Arial"/>
        </w:rPr>
        <w:t>Учреждения, организации и предприятия обслуживания (о</w:t>
      </w:r>
      <w:r w:rsidRPr="00D40746">
        <w:rPr>
          <w:rFonts w:ascii="Arial" w:hAnsi="Arial" w:cs="Arial"/>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D40746">
        <w:rPr>
          <w:rFonts w:ascii="Arial" w:hAnsi="Arial" w:cs="Arial"/>
        </w:rPr>
        <w:t xml:space="preserve">следует размещать </w:t>
      </w:r>
      <w:r w:rsidRPr="00D40746">
        <w:rPr>
          <w:rFonts w:ascii="Arial" w:hAnsi="Arial" w:cs="Arial"/>
          <w:color w:val="auto"/>
        </w:rPr>
        <w:t xml:space="preserve">в общественно-деловых зонах </w:t>
      </w:r>
      <w:r w:rsidRPr="00D40746">
        <w:rPr>
          <w:rFonts w:ascii="Arial" w:hAnsi="Arial" w:cs="Arial"/>
        </w:rPr>
        <w:t xml:space="preserve">на территории поселения в соответствии с требованиями СП 42.13330.2016, приближая их к местам </w:t>
      </w:r>
      <w:r w:rsidRPr="00D40746">
        <w:rPr>
          <w:rFonts w:ascii="Arial" w:hAnsi="Arial" w:cs="Arial"/>
          <w:color w:val="auto"/>
        </w:rPr>
        <w:t>жительства и работы, предусматривая формирование</w:t>
      </w:r>
      <w:proofErr w:type="gramEnd"/>
      <w:r w:rsidRPr="00D40746">
        <w:rPr>
          <w:rFonts w:ascii="Arial" w:hAnsi="Arial" w:cs="Arial"/>
          <w:color w:val="auto"/>
        </w:rPr>
        <w:t xml:space="preserve"> общественных центров в увязке с сетью общественного пассажирского транспорта.</w:t>
      </w:r>
    </w:p>
    <w:p w:rsidR="002944B1" w:rsidRPr="00D40746" w:rsidRDefault="002944B1" w:rsidP="002944B1">
      <w:pPr>
        <w:keepNext/>
        <w:keepLines/>
        <w:tabs>
          <w:tab w:val="left" w:pos="1514"/>
        </w:tabs>
        <w:spacing w:line="413" w:lineRule="exact"/>
        <w:ind w:firstLine="851"/>
        <w:jc w:val="both"/>
        <w:outlineLvl w:val="1"/>
        <w:rPr>
          <w:rFonts w:ascii="Arial" w:hAnsi="Arial" w:cs="Arial"/>
          <w:color w:val="auto"/>
        </w:rPr>
      </w:pPr>
      <w:r w:rsidRPr="00D40746">
        <w:rPr>
          <w:rFonts w:ascii="Arial" w:hAnsi="Arial" w:cs="Arial"/>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3.3.2. </w:t>
      </w:r>
      <w:proofErr w:type="gramStart"/>
      <w:r w:rsidRPr="00D40746">
        <w:rPr>
          <w:rFonts w:ascii="Arial" w:hAnsi="Arial" w:cs="Arial"/>
          <w:color w:val="auto"/>
        </w:rPr>
        <w:t xml:space="preserve">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w:t>
      </w:r>
      <w:r w:rsidRPr="00D40746">
        <w:rPr>
          <w:rFonts w:ascii="Arial" w:hAnsi="Arial" w:cs="Arial"/>
          <w:color w:val="auto"/>
        </w:rPr>
        <w:lastRenderedPageBreak/>
        <w:t>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w:t>
      </w:r>
      <w:proofErr w:type="gramEnd"/>
      <w:r w:rsidRPr="00D40746">
        <w:rPr>
          <w:rFonts w:ascii="Arial" w:hAnsi="Arial" w:cs="Arial"/>
          <w:color w:val="auto"/>
        </w:rPr>
        <w:t xml:space="preserve"> развлечения 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2944B1" w:rsidRPr="00D40746" w:rsidRDefault="002944B1" w:rsidP="002944B1">
      <w:pPr>
        <w:spacing w:line="413" w:lineRule="exact"/>
        <w:ind w:firstLine="851"/>
        <w:jc w:val="both"/>
        <w:rPr>
          <w:rFonts w:ascii="Arial" w:hAnsi="Arial" w:cs="Arial"/>
        </w:rPr>
      </w:pPr>
      <w:r w:rsidRPr="00D40746">
        <w:rPr>
          <w:rFonts w:ascii="Arial" w:hAnsi="Arial" w:cs="Arial"/>
        </w:rPr>
        <w:t xml:space="preserve">3.3.5. При проектировании объектов капитального строительства социальной инфраструктуры следует соблюдать требования по обеспечению доступности таких </w:t>
      </w:r>
      <w:r w:rsidRPr="00D40746">
        <w:rPr>
          <w:rFonts w:ascii="Arial" w:hAnsi="Arial" w:cs="Arial"/>
        </w:rPr>
        <w:lastRenderedPageBreak/>
        <w:t>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2944B1" w:rsidRPr="00D40746" w:rsidRDefault="002944B1" w:rsidP="002944B1">
      <w:pPr>
        <w:spacing w:line="413" w:lineRule="exact"/>
        <w:ind w:firstLine="851"/>
        <w:jc w:val="both"/>
        <w:rPr>
          <w:rFonts w:ascii="Arial" w:hAnsi="Arial" w:cs="Arial"/>
        </w:rPr>
      </w:pPr>
      <w:r w:rsidRPr="00D40746">
        <w:rPr>
          <w:rFonts w:ascii="Arial" w:hAnsi="Arial" w:cs="Arial"/>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2944B1" w:rsidRPr="00D40746" w:rsidRDefault="002944B1" w:rsidP="002944B1">
      <w:pPr>
        <w:keepNext/>
        <w:keepLines/>
        <w:tabs>
          <w:tab w:val="left" w:pos="1514"/>
        </w:tabs>
        <w:spacing w:line="413" w:lineRule="exact"/>
        <w:ind w:firstLine="851"/>
        <w:jc w:val="both"/>
        <w:outlineLvl w:val="1"/>
        <w:rPr>
          <w:rFonts w:ascii="Arial" w:hAnsi="Arial" w:cs="Arial"/>
        </w:rPr>
      </w:pPr>
    </w:p>
    <w:p w:rsidR="002944B1" w:rsidRPr="00D40746" w:rsidRDefault="002944B1" w:rsidP="002944B1">
      <w:pPr>
        <w:keepNext/>
        <w:keepLines/>
        <w:tabs>
          <w:tab w:val="left" w:pos="1514"/>
        </w:tabs>
        <w:spacing w:line="413" w:lineRule="exact"/>
        <w:ind w:firstLine="851"/>
        <w:jc w:val="right"/>
        <w:outlineLvl w:val="1"/>
        <w:rPr>
          <w:rFonts w:ascii="Arial" w:hAnsi="Arial" w:cs="Arial"/>
        </w:rPr>
      </w:pPr>
      <w:r w:rsidRPr="00D40746">
        <w:rPr>
          <w:rFonts w:ascii="Arial" w:hAnsi="Arial" w:cs="Arial"/>
        </w:rPr>
        <w:t>Таблица 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558"/>
        <w:gridCol w:w="2031"/>
        <w:gridCol w:w="1700"/>
        <w:gridCol w:w="790"/>
        <w:gridCol w:w="1012"/>
        <w:gridCol w:w="266"/>
        <w:gridCol w:w="139"/>
        <w:gridCol w:w="1571"/>
      </w:tblGrid>
      <w:tr w:rsidR="002944B1" w:rsidRPr="00D40746" w:rsidTr="002944B1">
        <w:tc>
          <w:tcPr>
            <w:tcW w:w="534"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 xml:space="preserve">№ </w:t>
            </w:r>
            <w:proofErr w:type="spellStart"/>
            <w:proofErr w:type="gramStart"/>
            <w:r w:rsidRPr="00D40746">
              <w:rPr>
                <w:rStyle w:val="210pt"/>
                <w:rFonts w:ascii="Arial" w:eastAsia="Tahoma" w:hAnsi="Arial" w:cs="Arial"/>
                <w:sz w:val="24"/>
                <w:szCs w:val="24"/>
              </w:rPr>
              <w:t>п</w:t>
            </w:r>
            <w:proofErr w:type="spellEnd"/>
            <w:proofErr w:type="gramEnd"/>
            <w:r w:rsidRPr="00D40746">
              <w:rPr>
                <w:rStyle w:val="210pt"/>
                <w:rFonts w:ascii="Arial" w:eastAsia="Tahoma" w:hAnsi="Arial" w:cs="Arial"/>
                <w:sz w:val="24"/>
                <w:szCs w:val="24"/>
              </w:rPr>
              <w:t>/</w:t>
            </w:r>
            <w:proofErr w:type="spellStart"/>
            <w:r w:rsidRPr="00D40746">
              <w:rPr>
                <w:rStyle w:val="210pt"/>
                <w:rFonts w:ascii="Arial" w:eastAsia="Tahoma" w:hAnsi="Arial" w:cs="Arial"/>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Наименование объекта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Расчетный показатель, ед. </w:t>
            </w:r>
            <w:proofErr w:type="spellStart"/>
            <w:r w:rsidRPr="00D40746">
              <w:rPr>
                <w:rFonts w:ascii="Arial" w:hAnsi="Arial" w:cs="Arial"/>
                <w:lang w:eastAsia="en-US"/>
              </w:rPr>
              <w:t>изм</w:t>
            </w:r>
            <w:proofErr w:type="spellEnd"/>
            <w:r w:rsidRPr="00D40746">
              <w:rPr>
                <w:rFonts w:ascii="Arial" w:hAnsi="Arial" w:cs="Arial"/>
                <w:lang w:eastAsia="en-US"/>
              </w:rPr>
              <w:t>.</w:t>
            </w:r>
          </w:p>
        </w:tc>
        <w:tc>
          <w:tcPr>
            <w:tcW w:w="5481" w:type="dxa"/>
            <w:gridSpan w:val="6"/>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Значение расчетного показателя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Здравоохранение</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Больничные</w:t>
            </w:r>
          </w:p>
          <w:p w:rsidR="002944B1" w:rsidRPr="00D40746" w:rsidRDefault="002944B1">
            <w:pPr>
              <w:spacing w:line="276" w:lineRule="auto"/>
              <w:rPr>
                <w:rFonts w:ascii="Arial" w:hAnsi="Arial" w:cs="Arial"/>
                <w:lang w:eastAsia="en-US"/>
              </w:rPr>
            </w:pPr>
            <w:r w:rsidRPr="00D40746">
              <w:rPr>
                <w:rFonts w:ascii="Arial" w:hAnsi="Arial" w:cs="Arial"/>
                <w:lang w:eastAsia="en-US"/>
              </w:rPr>
              <w:t>учреждения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к</w:t>
            </w:r>
            <w:r w:rsidRPr="00D40746">
              <w:rPr>
                <w:rStyle w:val="210pt"/>
                <w:rFonts w:ascii="Arial" w:eastAsia="Tahoma" w:hAnsi="Arial" w:cs="Arial"/>
                <w:sz w:val="24"/>
                <w:szCs w:val="24"/>
              </w:rPr>
              <w:t>оек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По заданию на проектирование; определяется органами здравоохранения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Размер земельного участка, м</w:t>
            </w:r>
            <w:proofErr w:type="gramStart"/>
            <w:r w:rsidRPr="00D40746">
              <w:rPr>
                <w:rStyle w:val="210pt"/>
                <w:rFonts w:ascii="Arial" w:eastAsia="Tahoma" w:hAnsi="Arial" w:cs="Arial"/>
                <w:color w:val="auto"/>
                <w:sz w:val="24"/>
                <w:szCs w:val="24"/>
                <w:vertAlign w:val="superscript"/>
              </w:rPr>
              <w:t>2</w:t>
            </w:r>
            <w:proofErr w:type="gramEnd"/>
            <w:r w:rsidRPr="00D40746">
              <w:rPr>
                <w:rStyle w:val="210pt"/>
                <w:rFonts w:ascii="Arial" w:eastAsia="Tahoma" w:hAnsi="Arial" w:cs="Arial"/>
                <w:color w:val="auto"/>
                <w:sz w:val="24"/>
                <w:szCs w:val="24"/>
              </w:rPr>
              <w:t xml:space="preserve"> на 1 койку, не менее (рекомендуемый)</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Взрослое население</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Детское население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Инфекционные и туберкулезные – 125; больницы восстановительного лечения – 150; прочие типы больниц – 100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Амбулаторно-поликлинические учреждения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посещений в смену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Расчет минимально допустимого уровня обеспеченности производить в соответствии с примечанием*</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 xml:space="preserve">Размер земельного участка, </w:t>
            </w:r>
            <w:proofErr w:type="gramStart"/>
            <w:r w:rsidRPr="00D40746">
              <w:rPr>
                <w:rStyle w:val="210pt"/>
                <w:rFonts w:ascii="Arial" w:eastAsia="Tahoma" w:hAnsi="Arial" w:cs="Arial"/>
                <w:color w:val="auto"/>
                <w:sz w:val="24"/>
                <w:szCs w:val="24"/>
              </w:rPr>
              <w:t>га</w:t>
            </w:r>
            <w:proofErr w:type="gramEnd"/>
            <w:r w:rsidRPr="00D40746">
              <w:rPr>
                <w:rStyle w:val="210pt"/>
                <w:rFonts w:ascii="Arial" w:eastAsia="Tahoma" w:hAnsi="Arial" w:cs="Arial"/>
                <w:color w:val="auto"/>
                <w:sz w:val="24"/>
                <w:szCs w:val="24"/>
              </w:rPr>
              <w:t xml:space="preserve"> на 100 посещений </w:t>
            </w:r>
            <w:r w:rsidRPr="00D40746">
              <w:rPr>
                <w:rStyle w:val="210pt"/>
                <w:rFonts w:ascii="Arial" w:eastAsia="Tahoma" w:hAnsi="Arial" w:cs="Arial"/>
                <w:color w:val="auto"/>
                <w:sz w:val="24"/>
                <w:szCs w:val="24"/>
              </w:rPr>
              <w:lastRenderedPageBreak/>
              <w:t>в смену (рекомендуемый)</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0,1, но не менее 0,3 га на 1 объект</w:t>
            </w:r>
          </w:p>
        </w:tc>
      </w:tr>
      <w:tr w:rsidR="002944B1" w:rsidRPr="00D40746" w:rsidTr="002944B1">
        <w:trPr>
          <w:trHeight w:val="1094"/>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Фельдшерско-акушерские пункты</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объект в населенном пункте с числом жителей 100 - 2000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r>
      <w:tr w:rsidR="002944B1" w:rsidRPr="00D40746" w:rsidTr="002944B1">
        <w:trPr>
          <w:trHeight w:val="2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Размер земельного участка</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По заданию на проектирование</w:t>
            </w:r>
          </w:p>
        </w:tc>
      </w:tr>
      <w:tr w:rsidR="002944B1" w:rsidRPr="00D40746" w:rsidTr="002944B1">
        <w:trPr>
          <w:trHeight w:val="218"/>
        </w:trPr>
        <w:tc>
          <w:tcPr>
            <w:tcW w:w="534" w:type="dxa"/>
            <w:vMerge w:val="restart"/>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Транспорт</w:t>
            </w:r>
          </w:p>
        </w:tc>
        <w:tc>
          <w:tcPr>
            <w:tcW w:w="1977"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Пешеход</w:t>
            </w:r>
          </w:p>
        </w:tc>
      </w:tr>
      <w:tr w:rsidR="002944B1" w:rsidRPr="00D40746" w:rsidTr="002944B1">
        <w:trPr>
          <w:trHeight w:val="15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Медицинская помощь в экстренной форме – 60</w:t>
            </w:r>
          </w:p>
        </w:tc>
        <w:tc>
          <w:tcPr>
            <w:tcW w:w="1803"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Медицинская помощь в неотложной форме – 120</w:t>
            </w:r>
          </w:p>
        </w:tc>
        <w:tc>
          <w:tcPr>
            <w:tcW w:w="1977"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Медико-санитарная помощь в населенных пунктах с численностью населения свыше 20 тыс. чел. – 60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Примечания (объекты 1.1-1.3).</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xml:space="preserve">*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D40746">
              <w:rPr>
                <w:rStyle w:val="210pt"/>
                <w:rFonts w:ascii="Arial" w:eastAsia="Tahoma" w:hAnsi="Arial" w:cs="Arial"/>
                <w:sz w:val="24"/>
                <w:szCs w:val="24"/>
              </w:rPr>
              <w:t>в</w:t>
            </w:r>
            <w:proofErr w:type="gramEnd"/>
            <w:r w:rsidRPr="00D40746">
              <w:rPr>
                <w:rStyle w:val="210pt"/>
                <w:rFonts w:ascii="Arial" w:eastAsia="Tahoma" w:hAnsi="Arial" w:cs="Arial"/>
                <w:sz w:val="24"/>
                <w:szCs w:val="24"/>
              </w:rPr>
              <w:t xml:space="preserve"> сменные, равный 512. Данным коэффициентом учтено, что поликлиники работают 307 дней в году и 60% всех посещений приходится на первую смену.</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Обеспеченность амбулаторно-поликлиническими мощностями в смену = (</w:t>
            </w:r>
            <w:proofErr w:type="spellStart"/>
            <w:proofErr w:type="gramStart"/>
            <w:r w:rsidRPr="00D40746">
              <w:rPr>
                <w:rStyle w:val="210pt"/>
                <w:rFonts w:ascii="Arial" w:eastAsia="Tahoma" w:hAnsi="Arial" w:cs="Arial"/>
                <w:sz w:val="24"/>
                <w:szCs w:val="24"/>
              </w:rPr>
              <w:t>Пос</w:t>
            </w:r>
            <w:proofErr w:type="spellEnd"/>
            <w:proofErr w:type="gramEnd"/>
            <w:r w:rsidRPr="00D40746">
              <w:rPr>
                <w:rStyle w:val="210pt"/>
                <w:rFonts w:ascii="Arial" w:eastAsia="Tahoma" w:hAnsi="Arial" w:cs="Arial"/>
                <w:sz w:val="24"/>
                <w:szCs w:val="24"/>
              </w:rPr>
              <w:t xml:space="preserve"> + Обрх3) &gt;&lt;1000/512 где: </w:t>
            </w:r>
            <w:proofErr w:type="spellStart"/>
            <w:proofErr w:type="gramStart"/>
            <w:r w:rsidRPr="00D40746">
              <w:rPr>
                <w:rStyle w:val="210pt"/>
                <w:rFonts w:ascii="Arial" w:eastAsia="Tahoma" w:hAnsi="Arial" w:cs="Arial"/>
                <w:sz w:val="24"/>
                <w:szCs w:val="24"/>
              </w:rPr>
              <w:t>Пос</w:t>
            </w:r>
            <w:proofErr w:type="spellEnd"/>
            <w:proofErr w:type="gramEnd"/>
            <w:r w:rsidRPr="00D40746">
              <w:rPr>
                <w:rStyle w:val="210pt"/>
                <w:rFonts w:ascii="Arial" w:eastAsia="Tahoma" w:hAnsi="Arial" w:cs="Arial"/>
                <w:sz w:val="24"/>
                <w:szCs w:val="24"/>
              </w:rPr>
              <w:t xml:space="preserve"> - посещения; </w:t>
            </w:r>
            <w:proofErr w:type="spellStart"/>
            <w:r w:rsidRPr="00D40746">
              <w:rPr>
                <w:rStyle w:val="210pt"/>
                <w:rFonts w:ascii="Arial" w:eastAsia="Tahoma" w:hAnsi="Arial" w:cs="Arial"/>
                <w:sz w:val="24"/>
                <w:szCs w:val="24"/>
              </w:rPr>
              <w:t>Обр</w:t>
            </w:r>
            <w:proofErr w:type="spellEnd"/>
            <w:r w:rsidRPr="00D40746">
              <w:rPr>
                <w:rStyle w:val="210pt"/>
                <w:rFonts w:ascii="Arial" w:eastAsia="Tahoma" w:hAnsi="Arial" w:cs="Arial"/>
                <w:sz w:val="24"/>
                <w:szCs w:val="24"/>
              </w:rPr>
              <w:t xml:space="preserve"> - обращения.</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xml:space="preserve">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w:t>
            </w:r>
            <w:r w:rsidRPr="00D40746">
              <w:rPr>
                <w:rStyle w:val="210pt"/>
                <w:rFonts w:ascii="Arial" w:eastAsia="Tahoma" w:hAnsi="Arial" w:cs="Arial"/>
                <w:sz w:val="24"/>
                <w:szCs w:val="24"/>
              </w:rPr>
              <w:lastRenderedPageBreak/>
              <w:t>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В соответствии с приказом Минздрава России от 15.05.2012 № 543н, в населенных пунктах с числом жителей 100-300 человек организуются:</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фельдшерско-акушерские пункты, если расстояние от фельдшерско-акушерского пункта до ближайшей медицинской организации превышает 6 км.</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В населенных пунктах с числом жителей 1001-2000 человек организуются:</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фельдшерско-акушерские пункты, если расстояние от фельдшерско-акушерского пункта до ближайшей медицинской организации не превышает 6 км;</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врачебная амбулатория в случае, если расстояние до ближайшей медицинской организации превышает 6 км.</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xml:space="preserve">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w:t>
            </w:r>
            <w:proofErr w:type="spellStart"/>
            <w:r w:rsidRPr="00D40746">
              <w:rPr>
                <w:rStyle w:val="210pt"/>
                <w:rFonts w:ascii="Arial" w:eastAsia="Tahoma" w:hAnsi="Arial" w:cs="Arial"/>
                <w:sz w:val="24"/>
                <w:szCs w:val="24"/>
              </w:rPr>
              <w:t>медико¬санитарную</w:t>
            </w:r>
            <w:proofErr w:type="spellEnd"/>
            <w:r w:rsidRPr="00D40746">
              <w:rPr>
                <w:rStyle w:val="210pt"/>
                <w:rFonts w:ascii="Arial" w:eastAsia="Tahoma" w:hAnsi="Arial" w:cs="Arial"/>
                <w:sz w:val="24"/>
                <w:szCs w:val="24"/>
              </w:rPr>
              <w:t xml:space="preserve"> помощь по территориально-участковому принципу.</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xml:space="preserve">В соответствии с требованиями </w:t>
            </w:r>
            <w:proofErr w:type="spellStart"/>
            <w:r w:rsidRPr="00D40746">
              <w:rPr>
                <w:rStyle w:val="210pt"/>
                <w:rFonts w:ascii="Arial" w:eastAsia="Tahoma" w:hAnsi="Arial" w:cs="Arial"/>
                <w:sz w:val="24"/>
                <w:szCs w:val="24"/>
              </w:rPr>
              <w:t>СанПиН</w:t>
            </w:r>
            <w:proofErr w:type="spellEnd"/>
            <w:r w:rsidRPr="00D40746">
              <w:rPr>
                <w:rStyle w:val="210pt"/>
                <w:rFonts w:ascii="Arial" w:eastAsia="Tahoma" w:hAnsi="Arial" w:cs="Arial"/>
                <w:sz w:val="24"/>
                <w:szCs w:val="24"/>
              </w:rPr>
              <w:t xml:space="preserve"> 2.1.3.2630-10 допускается размещать фельдшерско-акушерские пункты в жилых и общественных зданиях, при наличии отдельного входа.</w:t>
            </w:r>
          </w:p>
          <w:p w:rsidR="002944B1" w:rsidRPr="00D40746" w:rsidRDefault="002944B1">
            <w:pPr>
              <w:tabs>
                <w:tab w:val="left" w:pos="255"/>
              </w:tabs>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D40746">
              <w:rPr>
                <w:rStyle w:val="210pt"/>
                <w:rFonts w:ascii="Arial" w:eastAsia="Tahoma" w:hAnsi="Arial" w:cs="Arial"/>
                <w:sz w:val="24"/>
                <w:szCs w:val="24"/>
              </w:rPr>
              <w:t>2</w:t>
            </w:r>
            <w:proofErr w:type="gramEnd"/>
            <w:r w:rsidRPr="00D40746">
              <w:rPr>
                <w:rStyle w:val="210pt"/>
                <w:rFonts w:ascii="Arial" w:eastAsia="Tahoma" w:hAnsi="Arial" w:cs="Arial"/>
                <w:sz w:val="24"/>
                <w:szCs w:val="24"/>
              </w:rPr>
              <w:t xml:space="preserve"> общей площади на 1 ребенка.</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Диспансеры</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посещений в смену, коек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Style w:val="210pt"/>
                <w:rFonts w:ascii="Arial" w:eastAsia="Tahoma" w:hAnsi="Arial" w:cs="Arial"/>
                <w:color w:val="auto"/>
                <w:sz w:val="24"/>
                <w:szCs w:val="24"/>
              </w:rPr>
              <w:t>По заданию на проектирование, определяемому органами здравоохранения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Размер земельного участка, м</w:t>
            </w:r>
            <w:proofErr w:type="gramStart"/>
            <w:r w:rsidRPr="00D40746">
              <w:rPr>
                <w:rStyle w:val="210pt"/>
                <w:rFonts w:ascii="Arial" w:eastAsia="Tahoma" w:hAnsi="Arial" w:cs="Arial"/>
                <w:color w:val="auto"/>
                <w:sz w:val="24"/>
                <w:szCs w:val="24"/>
                <w:vertAlign w:val="superscript"/>
              </w:rPr>
              <w:t>2</w:t>
            </w:r>
            <w:proofErr w:type="gramEnd"/>
            <w:r w:rsidRPr="00D40746">
              <w:rPr>
                <w:rStyle w:val="210pt"/>
                <w:rFonts w:ascii="Arial" w:eastAsia="Tahoma" w:hAnsi="Arial" w:cs="Arial"/>
                <w:color w:val="auto"/>
                <w:sz w:val="24"/>
                <w:szCs w:val="24"/>
              </w:rPr>
              <w:t xml:space="preserve"> на 1 койку, не менее (рекомендуемый)</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color w:val="auto"/>
                <w:sz w:val="24"/>
                <w:szCs w:val="24"/>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D40746">
              <w:rPr>
                <w:rStyle w:val="210pt"/>
                <w:rFonts w:ascii="Arial" w:eastAsia="Tahoma" w:hAnsi="Arial" w:cs="Arial"/>
                <w:sz w:val="24"/>
                <w:szCs w:val="24"/>
              </w:rPr>
              <w:t xml:space="preserve"> диспансеров – 60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 xml:space="preserve">Максимально </w:t>
            </w:r>
            <w:r w:rsidRPr="00D40746">
              <w:rPr>
                <w:rStyle w:val="210pt"/>
                <w:rFonts w:ascii="Arial" w:eastAsia="Tahoma" w:hAnsi="Arial" w:cs="Arial"/>
                <w:sz w:val="24"/>
                <w:szCs w:val="24"/>
              </w:rPr>
              <w:lastRenderedPageBreak/>
              <w:t>допустимый уровень территориальной доступности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Не нормируется (в т. ч. специализированные </w:t>
            </w:r>
            <w:r w:rsidRPr="00D40746">
              <w:rPr>
                <w:rStyle w:val="210pt"/>
                <w:rFonts w:ascii="Arial" w:eastAsia="Tahoma" w:hAnsi="Arial" w:cs="Arial"/>
                <w:sz w:val="24"/>
                <w:szCs w:val="24"/>
              </w:rPr>
              <w:lastRenderedPageBreak/>
              <w:t>клиники)</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1.5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Станции скорой медицинской помощи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Минимально допустимый уровень обеспеченности, вызов </w:t>
            </w:r>
            <w:proofErr w:type="gramStart"/>
            <w:r w:rsidRPr="00D40746">
              <w:rPr>
                <w:rFonts w:ascii="Arial" w:hAnsi="Arial" w:cs="Arial"/>
                <w:lang w:eastAsia="en-US"/>
              </w:rPr>
              <w:t>на</w:t>
            </w:r>
            <w:proofErr w:type="gramEnd"/>
            <w:r w:rsidRPr="00D40746">
              <w:rPr>
                <w:rFonts w:ascii="Arial" w:hAnsi="Arial" w:cs="Arial"/>
                <w:lang w:eastAsia="en-US"/>
              </w:rPr>
              <w:t xml:space="preserve"> </w:t>
            </w:r>
            <w:proofErr w:type="gramStart"/>
            <w:r w:rsidRPr="00D40746">
              <w:rPr>
                <w:rFonts w:ascii="Arial" w:hAnsi="Arial" w:cs="Arial"/>
                <w:lang w:eastAsia="en-US"/>
              </w:rPr>
              <w:t>чел</w:t>
            </w:r>
            <w:proofErr w:type="gramEnd"/>
            <w:r w:rsidRPr="00D40746">
              <w:rPr>
                <w:rFonts w:ascii="Arial" w:hAnsi="Arial" w:cs="Arial"/>
                <w:lang w:eastAsia="en-US"/>
              </w:rPr>
              <w:t>./год</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/1 спец. автомобиль</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0,05 (но не менее 0,2). Для размещения транспорта предусматривается отапливаемая стоянка из расчета 36 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на одно </w:t>
            </w:r>
            <w:proofErr w:type="spellStart"/>
            <w:r w:rsidRPr="00D40746">
              <w:rPr>
                <w:rFonts w:ascii="Arial" w:hAnsi="Arial" w:cs="Arial"/>
                <w:lang w:eastAsia="en-US"/>
              </w:rPr>
              <w:t>машино-место</w:t>
            </w:r>
            <w:proofErr w:type="spellEnd"/>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20 (в т. ч. </w:t>
            </w:r>
            <w:r w:rsidRPr="00D40746">
              <w:rPr>
                <w:rStyle w:val="210pt"/>
                <w:rFonts w:ascii="Arial" w:eastAsia="Tahoma" w:hAnsi="Arial" w:cs="Arial"/>
                <w:sz w:val="24"/>
                <w:szCs w:val="24"/>
              </w:rPr>
              <w:t>отделения скорой медицинской помощи поликлиник, больниц, больницы скорой медицинской помощи</w:t>
            </w:r>
            <w:r w:rsidRPr="00D40746">
              <w:rPr>
                <w:rFonts w:ascii="Arial" w:hAnsi="Arial" w:cs="Arial"/>
                <w:lang w:eastAsia="en-US"/>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Аптеки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о</w:t>
            </w:r>
            <w:r w:rsidRPr="00D40746">
              <w:rPr>
                <w:rStyle w:val="210pt"/>
                <w:rFonts w:ascii="Arial" w:eastAsia="Tahoma" w:hAnsi="Arial" w:cs="Arial"/>
                <w:sz w:val="24"/>
                <w:szCs w:val="24"/>
              </w:rPr>
              <w:t>бъект на 5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0,2-0,3. Возможно встроенно-пристроенное размещение, размещение при амбулатории и фельдшерско-акушерском пункте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 (</w:t>
            </w:r>
            <w:proofErr w:type="spellStart"/>
            <w:r w:rsidRPr="00D40746">
              <w:rPr>
                <w:rStyle w:val="210pt"/>
                <w:rFonts w:ascii="Arial" w:eastAsia="Tahoma" w:hAnsi="Arial" w:cs="Arial"/>
                <w:sz w:val="24"/>
                <w:szCs w:val="24"/>
              </w:rPr>
              <w:t>пешеходно-транспортная</w:t>
            </w:r>
            <w:proofErr w:type="spellEnd"/>
            <w:r w:rsidRPr="00D40746">
              <w:rPr>
                <w:rStyle w:val="210pt"/>
                <w:rFonts w:ascii="Arial" w:eastAsia="Tahoma" w:hAnsi="Arial" w:cs="Arial"/>
                <w:sz w:val="24"/>
                <w:szCs w:val="24"/>
              </w:rPr>
              <w:t xml:space="preserve">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Примечания (объекты 1.1-1.6).</w:t>
            </w:r>
          </w:p>
          <w:p w:rsidR="002944B1" w:rsidRPr="00D40746" w:rsidRDefault="002944B1">
            <w:pPr>
              <w:spacing w:line="276" w:lineRule="auto"/>
              <w:ind w:firstLine="459"/>
              <w:jc w:val="both"/>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1) </w:t>
            </w:r>
            <w:r w:rsidRPr="00D40746">
              <w:rPr>
                <w:rStyle w:val="210pt"/>
                <w:rFonts w:ascii="Arial" w:eastAsia="Tahoma" w:hAnsi="Arial" w:cs="Arial"/>
                <w:sz w:val="24"/>
                <w:szCs w:val="24"/>
              </w:rPr>
              <w:t>Рекомендуемый размер земельного участка для санаториев:</w:t>
            </w:r>
            <w:r w:rsidRPr="00D40746">
              <w:rPr>
                <w:rFonts w:ascii="Arial" w:hAnsi="Arial" w:cs="Arial"/>
                <w:lang w:eastAsia="en-US"/>
              </w:rPr>
              <w:t xml:space="preserve"> </w:t>
            </w:r>
            <w:r w:rsidRPr="00D40746">
              <w:rPr>
                <w:rStyle w:val="210pt"/>
                <w:rFonts w:ascii="Arial" w:eastAsia="Tahoma" w:hAnsi="Arial" w:cs="Arial"/>
                <w:sz w:val="24"/>
                <w:szCs w:val="24"/>
              </w:rPr>
              <w:t>санатории (кроме туберкулезных) – 125 м</w:t>
            </w:r>
            <w:proofErr w:type="gramStart"/>
            <w:r w:rsidRPr="00D40746">
              <w:rPr>
                <w:rStyle w:val="210pt"/>
                <w:rFonts w:ascii="Arial" w:eastAsia="Tahoma" w:hAnsi="Arial" w:cs="Arial"/>
                <w:sz w:val="24"/>
                <w:szCs w:val="24"/>
                <w:vertAlign w:val="superscript"/>
              </w:rPr>
              <w:t>2</w:t>
            </w:r>
            <w:proofErr w:type="gramEnd"/>
            <w:r w:rsidRPr="00D40746">
              <w:rPr>
                <w:rStyle w:val="210pt"/>
                <w:rFonts w:ascii="Arial" w:eastAsia="Tahoma" w:hAnsi="Arial" w:cs="Arial"/>
                <w:sz w:val="24"/>
                <w:szCs w:val="24"/>
              </w:rPr>
              <w:t xml:space="preserve"> на место; санатории для родителей с детьми </w:t>
            </w:r>
            <w:r w:rsidRPr="00D40746">
              <w:rPr>
                <w:rStyle w:val="210pt"/>
                <w:rFonts w:ascii="Arial" w:eastAsia="Tahoma" w:hAnsi="Arial" w:cs="Arial"/>
                <w:sz w:val="24"/>
                <w:szCs w:val="24"/>
              </w:rPr>
              <w:lastRenderedPageBreak/>
              <w:t>(кроме туберкулезных) – 145-170 м</w:t>
            </w:r>
            <w:r w:rsidRPr="00D40746">
              <w:rPr>
                <w:rStyle w:val="210pt"/>
                <w:rFonts w:ascii="Arial" w:eastAsia="Tahoma" w:hAnsi="Arial" w:cs="Arial"/>
                <w:sz w:val="24"/>
                <w:szCs w:val="24"/>
                <w:vertAlign w:val="superscript"/>
              </w:rPr>
              <w:t>2</w:t>
            </w:r>
            <w:r w:rsidRPr="00D40746">
              <w:rPr>
                <w:rStyle w:val="210pt"/>
                <w:rFonts w:ascii="Arial" w:eastAsia="Tahoma" w:hAnsi="Arial" w:cs="Arial"/>
                <w:sz w:val="24"/>
                <w:szCs w:val="24"/>
              </w:rPr>
              <w:t xml:space="preserve"> на место; санатории-профилактории – 70-100 м</w:t>
            </w:r>
            <w:r w:rsidRPr="00D40746">
              <w:rPr>
                <w:rStyle w:val="210pt"/>
                <w:rFonts w:ascii="Arial" w:eastAsia="Tahoma" w:hAnsi="Arial" w:cs="Arial"/>
                <w:sz w:val="24"/>
                <w:szCs w:val="24"/>
                <w:vertAlign w:val="superscript"/>
              </w:rPr>
              <w:t>2</w:t>
            </w:r>
            <w:r w:rsidRPr="00D40746">
              <w:rPr>
                <w:rStyle w:val="210pt"/>
                <w:rFonts w:ascii="Arial" w:eastAsia="Tahoma" w:hAnsi="Arial" w:cs="Arial"/>
                <w:sz w:val="24"/>
                <w:szCs w:val="24"/>
              </w:rPr>
              <w:t xml:space="preserve"> на место.</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color w:val="auto"/>
                <w:sz w:val="24"/>
                <w:szCs w:val="24"/>
              </w:rPr>
              <w:t xml:space="preserve">2) </w:t>
            </w:r>
            <w:r w:rsidRPr="00D40746">
              <w:rPr>
                <w:rStyle w:val="210pt"/>
                <w:rFonts w:ascii="Arial" w:eastAsia="Tahoma" w:hAnsi="Arial" w:cs="Arial"/>
                <w:sz w:val="24"/>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2944B1" w:rsidRPr="00D40746" w:rsidRDefault="002944B1">
            <w:pPr>
              <w:spacing w:line="276" w:lineRule="auto"/>
              <w:ind w:firstLine="459"/>
              <w:jc w:val="both"/>
              <w:rPr>
                <w:rFonts w:ascii="Arial" w:hAnsi="Arial" w:cs="Arial"/>
                <w:lang w:eastAsia="en-US"/>
              </w:rPr>
            </w:pPr>
            <w:r w:rsidRPr="00D40746">
              <w:rPr>
                <w:rStyle w:val="210pt"/>
                <w:rFonts w:ascii="Arial" w:eastAsia="Tahoma" w:hAnsi="Arial" w:cs="Arial"/>
                <w:sz w:val="24"/>
                <w:szCs w:val="24"/>
              </w:rPr>
              <w:t xml:space="preserve">3) </w:t>
            </w:r>
            <w:r w:rsidRPr="00D40746">
              <w:rPr>
                <w:rFonts w:ascii="Arial" w:hAnsi="Arial" w:cs="Arial"/>
                <w:lang w:eastAsia="en-US"/>
              </w:rPr>
              <w:t xml:space="preserve">Расчетные показатели уровня обеспеченности </w:t>
            </w:r>
            <w:r w:rsidRPr="00D40746">
              <w:rPr>
                <w:rStyle w:val="210pt"/>
                <w:rFonts w:ascii="Arial" w:eastAsia="Tahoma" w:hAnsi="Arial" w:cs="Arial"/>
                <w:sz w:val="24"/>
                <w:szCs w:val="24"/>
              </w:rPr>
              <w:t>иными объектами</w:t>
            </w:r>
            <w:r w:rsidRPr="00D40746">
              <w:rPr>
                <w:rStyle w:val="210pt"/>
                <w:rFonts w:ascii="Arial" w:eastAsia="Tahoma" w:hAnsi="Arial" w:cs="Arial"/>
                <w:color w:val="auto"/>
                <w:sz w:val="24"/>
                <w:szCs w:val="24"/>
              </w:rPr>
              <w:t xml:space="preserve"> в области здравоохранения и социального обслуживания населения (дома-интернаты, реабилитационные центры, приюты и пр.) </w:t>
            </w:r>
            <w:r w:rsidRPr="00D40746">
              <w:rPr>
                <w:rFonts w:ascii="Arial" w:hAnsi="Arial" w:cs="Arial"/>
                <w:lang w:eastAsia="en-US"/>
              </w:rPr>
              <w:t xml:space="preserve">и расчетные показатели максимально допустимого уровня территориальной доступности таких объектов </w:t>
            </w:r>
            <w:r w:rsidRPr="00D40746">
              <w:rPr>
                <w:rStyle w:val="210pt"/>
                <w:rFonts w:ascii="Arial" w:eastAsia="Tahoma" w:hAnsi="Arial" w:cs="Arial"/>
                <w:color w:val="auto"/>
                <w:sz w:val="24"/>
                <w:szCs w:val="24"/>
              </w:rPr>
              <w:t>принимаются в соответствии с требованиями в соответствии с требованиями СП 42.13330.2016, РНГП Воронежской области.</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2</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Образование</w:t>
            </w:r>
          </w:p>
        </w:tc>
      </w:tr>
      <w:tr w:rsidR="002944B1" w:rsidRPr="00D40746" w:rsidTr="002944B1">
        <w:trPr>
          <w:trHeight w:val="611"/>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Дошкольные образовательные</w:t>
            </w:r>
          </w:p>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организации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мест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Крупные сельские населенные пункты – 50*; прочие сельские населенные пункты – 40*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Размер земельного участка, кв</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/место</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При вместимости, мест</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До 100 – 40; от 100 до 500 – 35; свыше 500 – 30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 (пешеходная доступность, м)</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Примечание.</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1) Размер земельного участка может быть уменьшен на 25% – в условиях реконструкции.</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w:t>
            </w:r>
            <w:r w:rsidRPr="00D40746">
              <w:rPr>
                <w:rFonts w:ascii="Arial" w:hAnsi="Arial" w:cs="Arial"/>
                <w:lang w:eastAsia="en-US"/>
              </w:rPr>
              <w:lastRenderedPageBreak/>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lastRenderedPageBreak/>
              <w:t>Общеобраз</w:t>
            </w:r>
            <w:r w:rsidRPr="00D40746">
              <w:rPr>
                <w:rFonts w:ascii="Arial" w:hAnsi="Arial" w:cs="Arial"/>
                <w:lang w:eastAsia="en-US"/>
              </w:rPr>
              <w:lastRenderedPageBreak/>
              <w:t>овательные организации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lastRenderedPageBreak/>
              <w:t xml:space="preserve">Минимально </w:t>
            </w:r>
            <w:r w:rsidRPr="00D40746">
              <w:rPr>
                <w:rFonts w:ascii="Arial" w:hAnsi="Arial" w:cs="Arial"/>
                <w:lang w:eastAsia="en-US"/>
              </w:rPr>
              <w:lastRenderedPageBreak/>
              <w:t>допустимый уровень обеспеченности, мест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90***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Размер земельного участка, кв</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/место</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 xml:space="preserve">При вместимости организации, учащихся </w:t>
            </w:r>
            <w:r w:rsidRPr="00D40746">
              <w:rPr>
                <w:rFonts w:ascii="Arial" w:hAnsi="Arial" w:cs="Arial"/>
                <w:lang w:eastAsia="en-US"/>
              </w:rPr>
              <w:t>–</w:t>
            </w:r>
            <w:r w:rsidRPr="00D40746">
              <w:rPr>
                <w:rStyle w:val="210pt"/>
                <w:rFonts w:ascii="Arial" w:eastAsia="Tahoma" w:hAnsi="Arial" w:cs="Arial"/>
                <w:sz w:val="24"/>
                <w:szCs w:val="24"/>
              </w:rPr>
              <w:t xml:space="preserve"> кв</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/место</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От 40 до 400 – 50; от 400 до 500 – 60; от 500 до 600 – 50; от 600 до 800 – 40; от 800 до 1100 – 33; от 1100 до 1500 – 21; от 1500 до 2000 – 17; свыше 2000 - 16</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 xml:space="preserve">Максимально допустимый уровень территориальной доступности (пешеходная доступность, </w:t>
            </w:r>
            <w:proofErr w:type="gramStart"/>
            <w:r w:rsidRPr="00D40746">
              <w:rPr>
                <w:rStyle w:val="210pt"/>
                <w:rFonts w:ascii="Arial" w:eastAsia="Tahoma" w:hAnsi="Arial" w:cs="Arial"/>
                <w:sz w:val="24"/>
                <w:szCs w:val="24"/>
              </w:rPr>
              <w:t>м</w:t>
            </w:r>
            <w:proofErr w:type="gramEnd"/>
            <w:r w:rsidRPr="00D40746">
              <w:rPr>
                <w:rStyle w:val="210pt"/>
                <w:rFonts w:ascii="Arial" w:eastAsia="Tahoma" w:hAnsi="Arial" w:cs="Arial"/>
                <w:sz w:val="24"/>
                <w:szCs w:val="24"/>
              </w:rPr>
              <w:t>; транспортная доступность, минут)</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Транспорт</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Пешеход</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Для </w:t>
            </w:r>
            <w:proofErr w:type="gramStart"/>
            <w:r w:rsidRPr="00D40746">
              <w:rPr>
                <w:rFonts w:ascii="Arial" w:hAnsi="Arial" w:cs="Arial"/>
                <w:lang w:eastAsia="en-US"/>
              </w:rPr>
              <w:t>обучающихся</w:t>
            </w:r>
            <w:proofErr w:type="gramEnd"/>
            <w:r w:rsidRPr="00D40746">
              <w:rPr>
                <w:rFonts w:ascii="Arial" w:hAnsi="Arial" w:cs="Arial"/>
                <w:lang w:eastAsia="en-US"/>
              </w:rPr>
              <w:t xml:space="preserve">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Для </w:t>
            </w:r>
            <w:proofErr w:type="gramStart"/>
            <w:r w:rsidRPr="00D40746">
              <w:rPr>
                <w:rFonts w:ascii="Arial" w:hAnsi="Arial" w:cs="Arial"/>
                <w:lang w:eastAsia="en-US"/>
              </w:rPr>
              <w:t>обучающихся</w:t>
            </w:r>
            <w:proofErr w:type="gramEnd"/>
            <w:r w:rsidRPr="00D40746">
              <w:rPr>
                <w:rFonts w:ascii="Arial" w:hAnsi="Arial" w:cs="Arial"/>
                <w:lang w:eastAsia="en-US"/>
              </w:rPr>
              <w:t xml:space="preserve"> начального общего образования – 2000; для обучающихся основного общего и среднего общего образования – 4000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Примечания.</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2) Спортивная зона школы может быть объединена с физкультурно-оздоровительным комплексом микрорайона.</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xml:space="preserve">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w:t>
            </w:r>
            <w:proofErr w:type="gramStart"/>
            <w:r w:rsidRPr="00D40746">
              <w:rPr>
                <w:rFonts w:ascii="Arial" w:hAnsi="Arial" w:cs="Arial"/>
                <w:lang w:eastAsia="en-US"/>
              </w:rPr>
              <w:t>обучающимися</w:t>
            </w:r>
            <w:proofErr w:type="gramEnd"/>
            <w:r w:rsidRPr="00D40746">
              <w:rPr>
                <w:rFonts w:ascii="Arial" w:hAnsi="Arial" w:cs="Arial"/>
                <w:lang w:eastAsia="en-US"/>
              </w:rPr>
              <w:t xml:space="preserve"> 8-11 классов, административно-хозяйственных помещений.</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Организации</w:t>
            </w:r>
          </w:p>
          <w:p w:rsidR="002944B1" w:rsidRPr="00D40746" w:rsidRDefault="002944B1">
            <w:pPr>
              <w:spacing w:line="276" w:lineRule="auto"/>
              <w:rPr>
                <w:rFonts w:ascii="Arial" w:hAnsi="Arial" w:cs="Arial"/>
                <w:lang w:eastAsia="en-US"/>
              </w:rPr>
            </w:pPr>
            <w:r w:rsidRPr="00D40746">
              <w:rPr>
                <w:rFonts w:ascii="Arial" w:hAnsi="Arial" w:cs="Arial"/>
                <w:lang w:eastAsia="en-US"/>
              </w:rPr>
              <w:t>дополнительного</w:t>
            </w:r>
          </w:p>
          <w:p w:rsidR="002944B1" w:rsidRPr="00D40746" w:rsidRDefault="002944B1">
            <w:pPr>
              <w:spacing w:line="276" w:lineRule="auto"/>
              <w:rPr>
                <w:rFonts w:ascii="Arial" w:hAnsi="Arial" w:cs="Arial"/>
                <w:lang w:eastAsia="en-US"/>
              </w:rPr>
            </w:pPr>
            <w:r w:rsidRPr="00D40746">
              <w:rPr>
                <w:rFonts w:ascii="Arial" w:hAnsi="Arial" w:cs="Arial"/>
                <w:lang w:eastAsia="en-US"/>
              </w:rPr>
              <w:lastRenderedPageBreak/>
              <w:t>образования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lastRenderedPageBreak/>
              <w:t>Минимально допустимый уровень обеспеченности</w:t>
            </w:r>
            <w:r w:rsidRPr="00D40746">
              <w:rPr>
                <w:rFonts w:ascii="Arial" w:hAnsi="Arial" w:cs="Arial"/>
                <w:lang w:eastAsia="en-US"/>
              </w:rPr>
              <w:lastRenderedPageBreak/>
              <w:t>, мест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9****</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Размер земельного участка</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По заданию на проектирование для отдельно стоящего здания, либо в первых этажах жилых зданий, общественных центров</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 в одну сторону</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Style w:val="210pt"/>
                <w:rFonts w:ascii="Arial" w:eastAsia="Tahoma" w:hAnsi="Arial" w:cs="Arial"/>
                <w:sz w:val="24"/>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D40746">
              <w:rPr>
                <w:rFonts w:ascii="Arial" w:hAnsi="Arial" w:cs="Arial"/>
                <w:lang w:eastAsia="en-US"/>
              </w:rPr>
              <w:t>–</w:t>
            </w:r>
            <w:r w:rsidRPr="00D40746">
              <w:rPr>
                <w:rStyle w:val="210pt"/>
                <w:rFonts w:ascii="Arial" w:eastAsia="Tahoma" w:hAnsi="Arial" w:cs="Arial"/>
                <w:sz w:val="24"/>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Примечания (объекты 2.1-2.3).</w:t>
            </w:r>
          </w:p>
          <w:p w:rsidR="002944B1" w:rsidRPr="00D40746" w:rsidRDefault="002944B1">
            <w:pPr>
              <w:spacing w:line="276" w:lineRule="auto"/>
              <w:ind w:firstLine="459"/>
              <w:jc w:val="both"/>
              <w:rPr>
                <w:rFonts w:ascii="Arial" w:hAnsi="Arial" w:cs="Arial"/>
                <w:lang w:eastAsia="en-US"/>
              </w:rPr>
            </w:pPr>
            <w:r w:rsidRPr="00D40746">
              <w:rPr>
                <w:rStyle w:val="210pt"/>
                <w:rFonts w:ascii="Arial" w:eastAsia="Tahoma" w:hAnsi="Arial" w:cs="Arial"/>
                <w:sz w:val="24"/>
                <w:szCs w:val="24"/>
              </w:rPr>
              <w:t xml:space="preserve">1) </w:t>
            </w:r>
            <w:r w:rsidRPr="00D40746">
              <w:rPr>
                <w:rFonts w:ascii="Arial" w:hAnsi="Arial" w:cs="Arial"/>
                <w:lang w:eastAsia="en-US"/>
              </w:rPr>
              <w:t>Минимально допустимый уровень обеспеченности</w:t>
            </w:r>
            <w:r w:rsidRPr="00D40746">
              <w:rPr>
                <w:rStyle w:val="210pt"/>
                <w:rFonts w:ascii="Arial" w:eastAsia="Tahoma" w:hAnsi="Arial" w:cs="Arial"/>
                <w:sz w:val="24"/>
                <w:szCs w:val="24"/>
              </w:rPr>
              <w:t xml:space="preserve"> такими объектами, как: специализи</w:t>
            </w:r>
            <w:r w:rsidRPr="00D40746">
              <w:rPr>
                <w:rStyle w:val="210pt"/>
                <w:rFonts w:ascii="Arial" w:eastAsia="Tahoma" w:hAnsi="Arial" w:cs="Arial"/>
                <w:sz w:val="24"/>
                <w:szCs w:val="24"/>
              </w:rPr>
              <w:softHyphen/>
              <w:t>рованные учебно-</w:t>
            </w:r>
            <w:r w:rsidRPr="00D40746">
              <w:rPr>
                <w:rStyle w:val="210pt"/>
                <w:rFonts w:ascii="Arial" w:eastAsia="Tahoma" w:hAnsi="Arial" w:cs="Arial"/>
                <w:sz w:val="24"/>
                <w:szCs w:val="24"/>
              </w:rPr>
              <w:softHyphen/>
              <w:t>воспитательные учреждения</w:t>
            </w:r>
            <w:r w:rsidRPr="00D40746">
              <w:rPr>
                <w:rFonts w:ascii="Arial" w:hAnsi="Arial" w:cs="Arial"/>
                <w:lang w:eastAsia="en-US"/>
              </w:rPr>
              <w:t xml:space="preserve"> и образовательные организации для детей-сирот и детей, оставшихся без попечения родителей, и р</w:t>
            </w:r>
            <w:r w:rsidRPr="00D40746">
              <w:rPr>
                <w:rStyle w:val="210pt"/>
                <w:rFonts w:ascii="Arial" w:eastAsia="Tahoma" w:hAnsi="Arial" w:cs="Arial"/>
                <w:sz w:val="24"/>
                <w:szCs w:val="24"/>
              </w:rPr>
              <w:t>азмеры земельных участков для таких объектов</w:t>
            </w:r>
            <w:r w:rsidRPr="00D40746">
              <w:rPr>
                <w:rFonts w:ascii="Arial" w:hAnsi="Arial" w:cs="Arial"/>
                <w:lang w:eastAsia="en-US"/>
              </w:rPr>
              <w:t xml:space="preserve"> принимаются по заданию на проектирование; </w:t>
            </w:r>
            <w:r w:rsidRPr="00D40746">
              <w:rPr>
                <w:rStyle w:val="210pt"/>
                <w:rFonts w:ascii="Arial" w:eastAsia="Tahoma" w:hAnsi="Arial" w:cs="Arial"/>
                <w:sz w:val="24"/>
                <w:szCs w:val="24"/>
              </w:rPr>
              <w:t xml:space="preserve">максимально допустимый уровень территориальной доступности </w:t>
            </w:r>
            <w:r w:rsidRPr="00D40746">
              <w:rPr>
                <w:rFonts w:ascii="Arial" w:hAnsi="Arial" w:cs="Arial"/>
                <w:lang w:eastAsia="en-US"/>
              </w:rPr>
              <w:t xml:space="preserve">– </w:t>
            </w:r>
            <w:r w:rsidRPr="00D40746">
              <w:rPr>
                <w:rStyle w:val="210pt"/>
                <w:rFonts w:ascii="Arial" w:eastAsia="Tahoma" w:hAnsi="Arial" w:cs="Arial"/>
                <w:sz w:val="24"/>
                <w:szCs w:val="24"/>
              </w:rPr>
              <w:t>не нормируется</w:t>
            </w:r>
            <w:r w:rsidRPr="00D40746">
              <w:rPr>
                <w:rFonts w:ascii="Arial" w:hAnsi="Arial" w:cs="Arial"/>
                <w:lang w:eastAsia="en-US"/>
              </w:rPr>
              <w:t>.</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Физическая культура и массовый спорт</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3.1</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Плоскостные сооружения крытые и открытые</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тыс. кв. м на 10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19,5</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Физкультурно-спортивные залы</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Минимально допустимый уровень обеспеченности, кв. м. площади </w:t>
            </w:r>
            <w:r w:rsidRPr="00D40746">
              <w:rPr>
                <w:rFonts w:ascii="Arial" w:hAnsi="Arial" w:cs="Arial"/>
                <w:lang w:eastAsia="en-US"/>
              </w:rPr>
              <w:lastRenderedPageBreak/>
              <w:t>пола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80</w:t>
            </w:r>
          </w:p>
        </w:tc>
      </w:tr>
      <w:tr w:rsidR="002944B1" w:rsidRPr="00D40746" w:rsidTr="002944B1">
        <w:trPr>
          <w:trHeight w:val="685"/>
        </w:trPr>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 xml:space="preserve">Размер земельного участка, </w:t>
            </w:r>
            <w:proofErr w:type="gramStart"/>
            <w:r w:rsidRPr="00D40746">
              <w:rPr>
                <w:rStyle w:val="210pt"/>
                <w:rFonts w:ascii="Arial" w:eastAsia="Tahoma" w:hAnsi="Arial" w:cs="Arial"/>
                <w:color w:val="auto"/>
                <w:sz w:val="24"/>
                <w:szCs w:val="24"/>
              </w:rPr>
              <w:t>га</w:t>
            </w:r>
            <w:proofErr w:type="gramEnd"/>
            <w:r w:rsidRPr="00D40746">
              <w:rPr>
                <w:rStyle w:val="210pt"/>
                <w:rFonts w:ascii="Arial" w:eastAsia="Tahoma" w:hAnsi="Arial" w:cs="Arial"/>
                <w:color w:val="auto"/>
                <w:sz w:val="24"/>
                <w:szCs w:val="24"/>
              </w:rPr>
              <w:t xml:space="preserve">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 xml:space="preserve">Территории объектов физической культуры и массового спорта – 0,7; </w:t>
            </w:r>
            <w:r w:rsidRPr="00D40746">
              <w:rPr>
                <w:rStyle w:val="210pt"/>
                <w:rFonts w:ascii="Arial" w:eastAsia="Tahoma" w:hAnsi="Arial" w:cs="Arial"/>
                <w:color w:val="auto"/>
                <w:sz w:val="24"/>
                <w:szCs w:val="24"/>
              </w:rPr>
              <w:t xml:space="preserve">объекты 3.1-3.3 – по </w:t>
            </w:r>
            <w:r w:rsidRPr="00D40746">
              <w:rPr>
                <w:rFonts w:ascii="Arial" w:hAnsi="Arial" w:cs="Arial"/>
                <w:color w:val="auto"/>
                <w:lang w:eastAsia="en-US"/>
              </w:rPr>
              <w:t>заданию на проектирование</w:t>
            </w:r>
          </w:p>
        </w:tc>
      </w:tr>
      <w:tr w:rsidR="002944B1" w:rsidRPr="00D40746" w:rsidTr="002944B1">
        <w:trPr>
          <w:trHeight w:val="362"/>
        </w:trPr>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Style w:val="210pt"/>
                <w:rFonts w:ascii="Arial" w:eastAsia="Tahoma" w:hAnsi="Arial" w:cs="Arial"/>
                <w:sz w:val="24"/>
                <w:szCs w:val="24"/>
              </w:rPr>
            </w:pPr>
            <w:r w:rsidRPr="00D40746">
              <w:rPr>
                <w:rStyle w:val="210pt"/>
                <w:rFonts w:ascii="Arial" w:eastAsia="Tahoma" w:hAnsi="Arial" w:cs="Arial"/>
                <w:sz w:val="24"/>
                <w:szCs w:val="24"/>
              </w:rPr>
              <w:t>Объекты 3.1-3.3 – 1,5 км;</w:t>
            </w:r>
          </w:p>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объекты 3.4 – 500 м</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color w:val="auto"/>
                <w:sz w:val="24"/>
                <w:szCs w:val="24"/>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Style w:val="210pt"/>
                <w:rFonts w:ascii="Arial" w:eastAsia="Tahoma" w:hAnsi="Arial" w:cs="Arial"/>
                <w:color w:val="auto"/>
                <w:sz w:val="24"/>
                <w:szCs w:val="24"/>
              </w:rPr>
              <w:t>12,2</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Примечания (объекты 3.1-3.4).</w:t>
            </w:r>
          </w:p>
          <w:p w:rsidR="002944B1" w:rsidRPr="00D40746" w:rsidRDefault="002944B1">
            <w:pPr>
              <w:spacing w:line="276" w:lineRule="auto"/>
              <w:ind w:firstLine="459"/>
              <w:jc w:val="both"/>
              <w:rPr>
                <w:rFonts w:ascii="Arial" w:hAnsi="Arial" w:cs="Arial"/>
                <w:lang w:eastAsia="en-US"/>
              </w:rPr>
            </w:pPr>
            <w:r w:rsidRPr="00D40746">
              <w:rPr>
                <w:rStyle w:val="210pt"/>
                <w:rFonts w:ascii="Arial" w:eastAsia="Tahoma" w:hAnsi="Arial" w:cs="Arial"/>
                <w:sz w:val="24"/>
                <w:szCs w:val="24"/>
              </w:rPr>
              <w:t xml:space="preserve">1) </w:t>
            </w:r>
            <w:r w:rsidRPr="00D40746">
              <w:rPr>
                <w:rFonts w:ascii="Arial" w:hAnsi="Arial" w:cs="Arial"/>
                <w:lang w:eastAsia="en-US"/>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proofErr w:type="spellStart"/>
            <w:r w:rsidRPr="00D40746">
              <w:rPr>
                <w:rFonts w:ascii="Arial" w:hAnsi="Arial" w:cs="Arial"/>
                <w:lang w:eastAsia="en-US"/>
              </w:rPr>
              <w:t>СанПиН</w:t>
            </w:r>
            <w:proofErr w:type="spellEnd"/>
            <w:r w:rsidRPr="00D40746">
              <w:rPr>
                <w:rFonts w:ascii="Arial" w:hAnsi="Arial" w:cs="Arial"/>
                <w:lang w:eastAsia="en-US"/>
              </w:rPr>
              <w:t xml:space="preserve">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w:t>
            </w:r>
            <w:r w:rsidRPr="00D40746">
              <w:rPr>
                <w:rFonts w:ascii="Arial" w:hAnsi="Arial" w:cs="Arial"/>
                <w:lang w:eastAsia="en-US"/>
              </w:rPr>
              <w:tab/>
              <w:t>со стационарными трибунами вместимостью свыше 500 мест - 300 м;</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w:t>
            </w:r>
            <w:r w:rsidRPr="00D40746">
              <w:rPr>
                <w:rFonts w:ascii="Arial" w:hAnsi="Arial" w:cs="Arial"/>
                <w:lang w:eastAsia="en-US"/>
              </w:rPr>
              <w:tab/>
              <w:t>со стационарными трибунами вместимостью от 100 до 500 мест - 100 м;</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w:t>
            </w:r>
            <w:r w:rsidRPr="00D40746">
              <w:rPr>
                <w:rFonts w:ascii="Arial" w:hAnsi="Arial" w:cs="Arial"/>
                <w:lang w:eastAsia="en-US"/>
              </w:rPr>
              <w:tab/>
              <w:t>со стационарными трибунами вместимостью до 100 мест - 50 м.</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2)</w:t>
            </w:r>
            <w:r w:rsidRPr="00D40746">
              <w:rPr>
                <w:rFonts w:ascii="Arial" w:hAnsi="Arial" w:cs="Arial"/>
                <w:lang w:eastAsia="en-US"/>
              </w:rPr>
              <w:tab/>
              <w:t>При обустройстве площадок для занятий физкультурой и спортом следует руководствоваться СП 31-115-2006.</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Культура и искусство</w:t>
            </w:r>
          </w:p>
        </w:tc>
      </w:tr>
      <w:tr w:rsidR="002944B1" w:rsidRPr="00D40746" w:rsidTr="002944B1">
        <w:trPr>
          <w:trHeight w:val="470"/>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Муниципальные библиотеки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объект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Общедоступная библиотека с детским отделением – 1 &lt;*&gt; &lt;**&gt;;</w:t>
            </w:r>
          </w:p>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филиал общедоступной библиотеки – 1 на 1 тыс. чел. &lt;***&gt;</w:t>
            </w:r>
          </w:p>
        </w:tc>
      </w:tr>
      <w:tr w:rsidR="002944B1" w:rsidRPr="00D40746" w:rsidTr="002944B1">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both"/>
              <w:rPr>
                <w:rFonts w:ascii="Arial" w:hAnsi="Arial" w:cs="Arial"/>
                <w:lang w:eastAsia="en-US"/>
              </w:rPr>
            </w:pPr>
            <w:r w:rsidRPr="00D40746">
              <w:rPr>
                <w:rFonts w:ascii="Arial" w:hAnsi="Arial" w:cs="Arial"/>
                <w:lang w:eastAsia="en-US"/>
              </w:rPr>
              <w:t>&lt;*&gt; – независимо от количества населения;</w:t>
            </w:r>
          </w:p>
          <w:p w:rsidR="002944B1" w:rsidRPr="00D40746" w:rsidRDefault="002944B1">
            <w:pPr>
              <w:spacing w:line="276" w:lineRule="auto"/>
              <w:jc w:val="both"/>
              <w:rPr>
                <w:rFonts w:ascii="Arial" w:hAnsi="Arial" w:cs="Arial"/>
                <w:lang w:eastAsia="en-US"/>
              </w:rPr>
            </w:pPr>
            <w:r w:rsidRPr="00D40746">
              <w:rPr>
                <w:rFonts w:ascii="Arial" w:hAnsi="Arial" w:cs="Arial"/>
                <w:lang w:eastAsia="en-US"/>
              </w:rPr>
              <w:t xml:space="preserve">&lt;**&gt; – располагается в административном центре сельского поселения и имеет статус </w:t>
            </w:r>
            <w:proofErr w:type="gramStart"/>
            <w:r w:rsidRPr="00D40746">
              <w:rPr>
                <w:rFonts w:ascii="Arial" w:hAnsi="Arial" w:cs="Arial"/>
                <w:lang w:eastAsia="en-US"/>
              </w:rPr>
              <w:t>центральной</w:t>
            </w:r>
            <w:proofErr w:type="gramEnd"/>
            <w:r w:rsidRPr="00D40746">
              <w:rPr>
                <w:rFonts w:ascii="Arial" w:hAnsi="Arial" w:cs="Arial"/>
                <w:lang w:eastAsia="en-US"/>
              </w:rPr>
              <w:t>;</w:t>
            </w:r>
          </w:p>
          <w:p w:rsidR="002944B1" w:rsidRPr="00D40746" w:rsidRDefault="002944B1">
            <w:pPr>
              <w:spacing w:line="276" w:lineRule="auto"/>
              <w:jc w:val="both"/>
              <w:rPr>
                <w:rFonts w:ascii="Arial" w:hAnsi="Arial" w:cs="Arial"/>
                <w:lang w:eastAsia="en-US"/>
              </w:rPr>
            </w:pPr>
            <w:r w:rsidRPr="00D40746">
              <w:rPr>
                <w:rFonts w:ascii="Arial" w:hAnsi="Arial" w:cs="Arial"/>
                <w:lang w:eastAsia="en-US"/>
              </w:rPr>
              <w:t xml:space="preserve">&lt;**&gt;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w:t>
            </w:r>
            <w:r w:rsidRPr="00D40746">
              <w:rPr>
                <w:rFonts w:ascii="Arial" w:hAnsi="Arial" w:cs="Arial"/>
                <w:lang w:eastAsia="en-US"/>
              </w:rPr>
              <w:lastRenderedPageBreak/>
              <w:t>расчету принимается 1 сетевая единица на 3 тыс. чел.</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4.2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Муниципальные учреждения культуры клубного типа</w:t>
            </w: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объект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1 – </w:t>
            </w:r>
            <w:proofErr w:type="spellStart"/>
            <w:r w:rsidRPr="00D40746">
              <w:rPr>
                <w:rFonts w:ascii="Arial" w:hAnsi="Arial" w:cs="Arial"/>
                <w:lang w:eastAsia="en-US"/>
              </w:rPr>
              <w:t>адм</w:t>
            </w:r>
            <w:proofErr w:type="spellEnd"/>
            <w:r w:rsidRPr="00D40746">
              <w:rPr>
                <w:rFonts w:ascii="Arial" w:hAnsi="Arial" w:cs="Arial"/>
                <w:lang w:eastAsia="en-US"/>
              </w:rPr>
              <w:t>. центр поселения; 1 – на 1 тыс. чел.****</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4.3</w:t>
            </w:r>
          </w:p>
        </w:tc>
        <w:tc>
          <w:tcPr>
            <w:tcW w:w="1559"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Кинозалы </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объект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 при населении от 3 тыс. чел.</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color w:val="auto"/>
                <w:sz w:val="24"/>
                <w:szCs w:val="24"/>
              </w:rPr>
              <w:t>Размер земельного участка (объекты 4.1-4.3)</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По заданию на проектирование</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15-30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Торговля, общественное питание и бытовое обслуживание</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Магазины (в т. ч.: продовольственных товаров, объект / непродовольственных товаров, объект)</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Fonts w:ascii="Arial" w:hAnsi="Arial" w:cs="Arial"/>
                <w:lang w:eastAsia="en-US"/>
              </w:rPr>
              <w:t>Минимально допустимый уровень обеспеченности, 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торговой площади на 1 тыс. чел.</w:t>
            </w:r>
          </w:p>
        </w:tc>
        <w:tc>
          <w:tcPr>
            <w:tcW w:w="5481" w:type="dxa"/>
            <w:gridSpan w:val="6"/>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 (100 / 200)</w:t>
            </w:r>
          </w:p>
          <w:p w:rsidR="002944B1" w:rsidRPr="00D40746" w:rsidRDefault="002944B1">
            <w:pPr>
              <w:spacing w:line="276" w:lineRule="auto"/>
              <w:jc w:val="center"/>
              <w:rPr>
                <w:rFonts w:ascii="Arial" w:hAnsi="Arial" w:cs="Arial"/>
                <w:lang w:eastAsia="en-US"/>
              </w:rPr>
            </w:pPr>
          </w:p>
        </w:tc>
      </w:tr>
      <w:tr w:rsidR="002944B1" w:rsidRPr="00D40746" w:rsidTr="002944B1">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 xml:space="preserve"> на объект</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Размер</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Население сельского поселения, тыс. чел.</w:t>
            </w:r>
          </w:p>
        </w:tc>
      </w:tr>
      <w:tr w:rsidR="002944B1" w:rsidRPr="00D40746" w:rsidTr="002944B1">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color w:val="auto"/>
                <w:lang w:eastAsia="en-US"/>
              </w:rPr>
              <w:t>0,03-0,2</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до 1</w:t>
            </w:r>
          </w:p>
        </w:tc>
      </w:tr>
      <w:tr w:rsidR="002944B1" w:rsidRPr="00D40746" w:rsidTr="002944B1">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0,2-0,4</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св. 1 до 3</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591"/>
              <w:jc w:val="both"/>
              <w:rPr>
                <w:rFonts w:ascii="Arial" w:hAnsi="Arial" w:cs="Arial"/>
                <w:lang w:eastAsia="en-US"/>
              </w:rPr>
            </w:pPr>
            <w:r w:rsidRPr="00D40746">
              <w:rPr>
                <w:rFonts w:ascii="Arial" w:hAnsi="Arial" w:cs="Arial"/>
                <w:lang w:eastAsia="en-US"/>
              </w:rPr>
              <w:t>Примечания.</w:t>
            </w:r>
          </w:p>
          <w:p w:rsidR="002944B1" w:rsidRPr="00D40746" w:rsidRDefault="002944B1">
            <w:pPr>
              <w:spacing w:line="276" w:lineRule="auto"/>
              <w:ind w:firstLine="591"/>
              <w:jc w:val="both"/>
              <w:rPr>
                <w:rFonts w:ascii="Arial" w:hAnsi="Arial" w:cs="Arial"/>
                <w:lang w:eastAsia="en-US"/>
              </w:rPr>
            </w:pPr>
            <w:r w:rsidRPr="00D40746">
              <w:rPr>
                <w:rFonts w:ascii="Arial" w:hAnsi="Arial" w:cs="Arial"/>
                <w:lang w:eastAsia="en-US"/>
              </w:rPr>
              <w:t xml:space="preserve">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w:t>
            </w:r>
            <w:r w:rsidRPr="00D40746">
              <w:rPr>
                <w:rFonts w:ascii="Arial" w:hAnsi="Arial" w:cs="Arial"/>
                <w:lang w:eastAsia="en-US"/>
              </w:rPr>
              <w:lastRenderedPageBreak/>
              <w:t>увеличена до 50 %.</w:t>
            </w:r>
          </w:p>
          <w:p w:rsidR="002944B1" w:rsidRPr="00D40746" w:rsidRDefault="002944B1">
            <w:pPr>
              <w:spacing w:line="276" w:lineRule="auto"/>
              <w:ind w:firstLine="591"/>
              <w:jc w:val="both"/>
              <w:rPr>
                <w:rFonts w:ascii="Arial" w:hAnsi="Arial" w:cs="Arial"/>
                <w:lang w:eastAsia="en-US"/>
              </w:rPr>
            </w:pPr>
            <w:r w:rsidRPr="00D40746">
              <w:rPr>
                <w:rFonts w:ascii="Arial" w:hAnsi="Arial" w:cs="Arial"/>
                <w:lang w:eastAsia="en-US"/>
              </w:rPr>
              <w:t>2) В поселках садоводческих товариществ продовольственные магазины следует предусматривать из расчета 80 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торговой площади на 1 тыс. чел.</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5.2</w:t>
            </w:r>
          </w:p>
        </w:tc>
        <w:tc>
          <w:tcPr>
            <w:tcW w:w="1559" w:type="dxa"/>
            <w:vMerge w:val="restart"/>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Рыночные комплексы</w:t>
            </w:r>
          </w:p>
          <w:p w:rsidR="002944B1" w:rsidRPr="00D40746" w:rsidRDefault="002944B1">
            <w:pPr>
              <w:spacing w:line="276" w:lineRule="auto"/>
              <w:rPr>
                <w:rStyle w:val="210pt"/>
                <w:rFonts w:ascii="Arial" w:eastAsia="Tahoma" w:hAnsi="Arial" w:cs="Arial"/>
                <w:color w:val="auto"/>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Fonts w:ascii="Arial" w:hAnsi="Arial" w:cs="Arial"/>
                <w:color w:val="auto"/>
                <w:lang w:eastAsia="en-US"/>
              </w:rPr>
              <w:t>Минимально допустимый уровень обеспеченности,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торговой площади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Размер земельного участка, м</w:t>
            </w:r>
            <w:proofErr w:type="gramStart"/>
            <w:r w:rsidRPr="00D40746">
              <w:rPr>
                <w:rStyle w:val="210pt"/>
                <w:rFonts w:ascii="Arial" w:eastAsia="Tahoma" w:hAnsi="Arial" w:cs="Arial"/>
                <w:color w:val="auto"/>
                <w:sz w:val="24"/>
                <w:szCs w:val="24"/>
                <w:vertAlign w:val="superscript"/>
              </w:rPr>
              <w:t>2</w:t>
            </w:r>
            <w:proofErr w:type="gramEnd"/>
            <w:r w:rsidRPr="00D40746">
              <w:rPr>
                <w:rStyle w:val="210pt"/>
                <w:rFonts w:ascii="Arial" w:eastAsia="Tahoma" w:hAnsi="Arial" w:cs="Arial"/>
                <w:color w:val="auto"/>
                <w:sz w:val="24"/>
                <w:szCs w:val="24"/>
              </w:rPr>
              <w:t xml:space="preserve"> на 1м</w:t>
            </w:r>
            <w:r w:rsidRPr="00D40746">
              <w:rPr>
                <w:rStyle w:val="210pt"/>
                <w:rFonts w:ascii="Arial" w:eastAsia="Tahoma" w:hAnsi="Arial" w:cs="Arial"/>
                <w:color w:val="auto"/>
                <w:sz w:val="24"/>
                <w:szCs w:val="24"/>
                <w:vertAlign w:val="superscript"/>
              </w:rPr>
              <w:t>2</w:t>
            </w:r>
            <w:r w:rsidRPr="00D40746">
              <w:rPr>
                <w:rStyle w:val="210pt"/>
                <w:rFonts w:ascii="Arial" w:eastAsia="Tahoma" w:hAnsi="Arial" w:cs="Arial"/>
                <w:color w:val="auto"/>
                <w:sz w:val="24"/>
                <w:szCs w:val="24"/>
              </w:rPr>
              <w:t xml:space="preserve"> торговой площади</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Размер</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Вместимость рыночного комплекса (торговая площадь), м</w:t>
            </w:r>
            <w:proofErr w:type="gramStart"/>
            <w:r w:rsidRPr="00D40746">
              <w:rPr>
                <w:rFonts w:ascii="Arial" w:hAnsi="Arial" w:cs="Arial"/>
                <w:color w:val="auto"/>
                <w:vertAlign w:val="superscript"/>
                <w:lang w:eastAsia="en-US"/>
              </w:rPr>
              <w:t>2</w:t>
            </w:r>
            <w:proofErr w:type="gramEnd"/>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14</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до 600</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7</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св. 3000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color w:val="auto"/>
                <w:sz w:val="24"/>
                <w:szCs w:val="24"/>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591"/>
              <w:jc w:val="both"/>
              <w:rPr>
                <w:rFonts w:ascii="Arial" w:hAnsi="Arial" w:cs="Arial"/>
                <w:color w:val="auto"/>
                <w:lang w:eastAsia="en-US"/>
              </w:rPr>
            </w:pPr>
            <w:r w:rsidRPr="00D40746">
              <w:rPr>
                <w:rFonts w:ascii="Arial" w:hAnsi="Arial" w:cs="Arial"/>
                <w:color w:val="auto"/>
                <w:lang w:eastAsia="en-US"/>
              </w:rPr>
              <w:t>Примечание.</w:t>
            </w:r>
          </w:p>
          <w:p w:rsidR="002944B1" w:rsidRPr="00D40746" w:rsidRDefault="002944B1">
            <w:pPr>
              <w:spacing w:line="276" w:lineRule="auto"/>
              <w:ind w:firstLine="591"/>
              <w:jc w:val="both"/>
              <w:rPr>
                <w:rFonts w:ascii="Arial" w:hAnsi="Arial" w:cs="Arial"/>
                <w:color w:val="auto"/>
                <w:lang w:eastAsia="en-US"/>
              </w:rPr>
            </w:pPr>
            <w:r w:rsidRPr="00D40746">
              <w:rPr>
                <w:rFonts w:ascii="Arial" w:hAnsi="Arial" w:cs="Arial"/>
                <w:color w:val="auto"/>
                <w:lang w:eastAsia="en-US"/>
              </w:rPr>
              <w:t>1) Для рыночного комплекса на одно торговое место следует принимать 6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торговой площади.</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Предприятия общественного питания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Fonts w:ascii="Arial" w:hAnsi="Arial" w:cs="Arial"/>
                <w:lang w:eastAsia="en-US"/>
              </w:rPr>
              <w:t>Минимально допустимый уровень обеспеченности, место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 xml:space="preserve"> на 100 мест</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Размер</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Число мест</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0,2-0,25</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до 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0,2-0,15</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св. 50 до 150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0,1</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св. 150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591"/>
              <w:jc w:val="both"/>
              <w:rPr>
                <w:rFonts w:ascii="Arial" w:hAnsi="Arial" w:cs="Arial"/>
                <w:lang w:eastAsia="en-US"/>
              </w:rPr>
            </w:pPr>
            <w:r w:rsidRPr="00D40746">
              <w:rPr>
                <w:rFonts w:ascii="Arial" w:hAnsi="Arial" w:cs="Arial"/>
                <w:lang w:eastAsia="en-US"/>
              </w:rPr>
              <w:t>Примечание.</w:t>
            </w:r>
          </w:p>
          <w:p w:rsidR="002944B1" w:rsidRPr="00D40746" w:rsidRDefault="002944B1">
            <w:pPr>
              <w:spacing w:line="276" w:lineRule="auto"/>
              <w:ind w:firstLine="591"/>
              <w:jc w:val="both"/>
              <w:rPr>
                <w:rFonts w:ascii="Arial" w:hAnsi="Arial" w:cs="Arial"/>
                <w:lang w:eastAsia="en-US"/>
              </w:rPr>
            </w:pPr>
            <w:r w:rsidRPr="00D40746">
              <w:rPr>
                <w:rFonts w:ascii="Arial" w:hAnsi="Arial" w:cs="Arial"/>
                <w:lang w:eastAsia="en-US"/>
              </w:rPr>
              <w:t xml:space="preserve">1) В производственных зонах сельского поселения и других местах приложения труда, а также на полевых </w:t>
            </w:r>
            <w:proofErr w:type="gramStart"/>
            <w:r w:rsidRPr="00D40746">
              <w:rPr>
                <w:rFonts w:ascii="Arial" w:hAnsi="Arial" w:cs="Arial"/>
                <w:lang w:eastAsia="en-US"/>
              </w:rPr>
              <w:t>станах</w:t>
            </w:r>
            <w:proofErr w:type="gramEnd"/>
            <w:r w:rsidRPr="00D40746">
              <w:rPr>
                <w:rFonts w:ascii="Arial" w:hAnsi="Arial" w:cs="Arial"/>
                <w:lang w:eastAsia="en-US"/>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Предприятия бытового обслуживания (в т. ч.: непосредственного </w:t>
            </w:r>
            <w:r w:rsidRPr="00D40746">
              <w:rPr>
                <w:rStyle w:val="210pt"/>
                <w:rFonts w:ascii="Arial" w:eastAsia="Tahoma" w:hAnsi="Arial" w:cs="Arial"/>
                <w:sz w:val="24"/>
                <w:szCs w:val="24"/>
              </w:rPr>
              <w:lastRenderedPageBreak/>
              <w:t>обслуживания населения)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Fonts w:ascii="Arial" w:hAnsi="Arial" w:cs="Arial"/>
                <w:lang w:eastAsia="en-US"/>
              </w:rPr>
              <w:lastRenderedPageBreak/>
              <w:t>Минимально допустимый уровень обеспеченности,</w:t>
            </w:r>
            <w:r w:rsidRPr="00D40746">
              <w:rPr>
                <w:rStyle w:val="210pt"/>
                <w:rFonts w:ascii="Arial" w:eastAsia="Tahoma" w:hAnsi="Arial" w:cs="Arial"/>
                <w:sz w:val="24"/>
                <w:szCs w:val="24"/>
              </w:rPr>
              <w:t xml:space="preserve"> рабочее</w:t>
            </w:r>
            <w:r w:rsidRPr="00D40746">
              <w:rPr>
                <w:rFonts w:ascii="Arial" w:hAnsi="Arial" w:cs="Arial"/>
                <w:lang w:eastAsia="en-US"/>
              </w:rPr>
              <w:t xml:space="preserve"> </w:t>
            </w:r>
            <w:r w:rsidRPr="00D40746">
              <w:rPr>
                <w:rStyle w:val="210pt"/>
                <w:rFonts w:ascii="Arial" w:eastAsia="Tahoma" w:hAnsi="Arial" w:cs="Arial"/>
                <w:sz w:val="24"/>
                <w:szCs w:val="24"/>
              </w:rPr>
              <w:t>место на 1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 (4)</w:t>
            </w:r>
          </w:p>
        </w:tc>
      </w:tr>
      <w:tr w:rsidR="002944B1" w:rsidRPr="00D40746" w:rsidTr="002944B1">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Размер </w:t>
            </w:r>
            <w:r w:rsidRPr="00D40746">
              <w:rPr>
                <w:rStyle w:val="210pt"/>
                <w:rFonts w:ascii="Arial" w:eastAsia="Tahoma" w:hAnsi="Arial" w:cs="Arial"/>
                <w:sz w:val="24"/>
                <w:szCs w:val="24"/>
              </w:rPr>
              <w:lastRenderedPageBreak/>
              <w:t xml:space="preserve">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 xml:space="preserve"> на 10 рабочих мест</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Размер</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 xml:space="preserve">Мощность предприятия, </w:t>
            </w:r>
            <w:r w:rsidRPr="00D40746">
              <w:rPr>
                <w:rFonts w:ascii="Arial" w:hAnsi="Arial" w:cs="Arial"/>
                <w:lang w:eastAsia="en-US"/>
              </w:rPr>
              <w:lastRenderedPageBreak/>
              <w:t>рабочие места</w:t>
            </w:r>
          </w:p>
        </w:tc>
      </w:tr>
      <w:tr w:rsidR="002944B1" w:rsidRPr="00D40746" w:rsidTr="002944B1">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0,1-0,2</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10-50</w:t>
            </w:r>
          </w:p>
        </w:tc>
      </w:tr>
      <w:tr w:rsidR="002944B1" w:rsidRPr="00D40746" w:rsidTr="002944B1">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0,05-0,08</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50-150</w:t>
            </w:r>
          </w:p>
        </w:tc>
      </w:tr>
      <w:tr w:rsidR="002944B1" w:rsidRPr="00D40746" w:rsidTr="002944B1">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0,03-0,04</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св. 150</w:t>
            </w:r>
          </w:p>
        </w:tc>
      </w:tr>
      <w:tr w:rsidR="002944B1" w:rsidRPr="00D40746" w:rsidTr="002944B1">
        <w:trPr>
          <w:trHeight w:val="2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0,52-1,2</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35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Максимально допустимый уровень территориальной доступности (объекты 5.1-5.4), м</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2000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Управление, кредитно-финансовые операции, предприятия связи, охраны порядка и пожарной безопасности</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Организации и учреждения управления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Fonts w:ascii="Arial" w:hAnsi="Arial" w:cs="Arial"/>
                <w:lang w:eastAsia="en-US"/>
              </w:rPr>
              <w:t>Минимально допустимый уровень обеспеченности, объект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По заданию на проектирование</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Размер земельного участка, м</w:t>
            </w:r>
            <w:proofErr w:type="gramStart"/>
            <w:r w:rsidRPr="00D40746">
              <w:rPr>
                <w:rStyle w:val="210pt"/>
                <w:rFonts w:ascii="Arial" w:eastAsia="Tahoma" w:hAnsi="Arial" w:cs="Arial"/>
                <w:sz w:val="24"/>
                <w:szCs w:val="24"/>
                <w:vertAlign w:val="superscript"/>
              </w:rPr>
              <w:t>2</w:t>
            </w:r>
            <w:proofErr w:type="gramEnd"/>
            <w:r w:rsidRPr="00D40746">
              <w:rPr>
                <w:rStyle w:val="210pt"/>
                <w:rFonts w:ascii="Arial" w:eastAsia="Tahoma" w:hAnsi="Arial" w:cs="Arial"/>
                <w:sz w:val="24"/>
                <w:szCs w:val="24"/>
              </w:rPr>
              <w:t xml:space="preserve"> на 1 сотрудника</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Поселковые и сельские органы власти – 60-40 при этажности 2-3</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Прочие объекты</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Размер</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Этажность здания</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44-18,5</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3-5</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13,5-11</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9-12</w:t>
            </w:r>
          </w:p>
        </w:tc>
      </w:tr>
      <w:tr w:rsidR="002944B1" w:rsidRPr="00D40746" w:rsidTr="002944B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10,5</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16 и более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Максимально допустимый уровень территориальной доступности (пешеходная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более 30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Отделения и филиалы банка</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Fonts w:ascii="Arial" w:hAnsi="Arial" w:cs="Arial"/>
                <w:lang w:eastAsia="en-US"/>
              </w:rPr>
              <w:t>Минимально допустимый уровень обеспеченности, операционное место на 1-2 тыс.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0,05 – при 3 операционных местах; 0,4 – при 20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Максимально допустимый уровень </w:t>
            </w:r>
            <w:r w:rsidRPr="00D40746">
              <w:rPr>
                <w:rStyle w:val="210pt"/>
                <w:rFonts w:ascii="Arial" w:eastAsia="Tahoma" w:hAnsi="Arial" w:cs="Arial"/>
                <w:color w:val="auto"/>
                <w:sz w:val="24"/>
                <w:szCs w:val="24"/>
              </w:rPr>
              <w:lastRenderedPageBreak/>
              <w:t xml:space="preserve">территориальной доступности, </w:t>
            </w:r>
            <w:proofErr w:type="gramStart"/>
            <w:r w:rsidRPr="00D40746">
              <w:rPr>
                <w:rStyle w:val="210pt"/>
                <w:rFonts w:ascii="Arial" w:eastAsia="Tahoma" w:hAnsi="Arial" w:cs="Arial"/>
                <w:color w:val="auto"/>
                <w:sz w:val="24"/>
                <w:szCs w:val="24"/>
              </w:rPr>
              <w:t>м</w:t>
            </w:r>
            <w:proofErr w:type="gramEnd"/>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500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lastRenderedPageBreak/>
              <w:t>6.3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sz w:val="24"/>
                <w:szCs w:val="24"/>
              </w:rPr>
              <w:t>Отделения связи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Fonts w:ascii="Arial" w:hAnsi="Arial" w:cs="Arial"/>
                <w:lang w:eastAsia="en-US"/>
              </w:rPr>
              <w:t>Минимально допустимый уровень обеспеченности, объект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both"/>
              <w:rPr>
                <w:rFonts w:ascii="Arial" w:hAnsi="Arial" w:cs="Arial"/>
                <w:color w:val="auto"/>
                <w:lang w:eastAsia="en-US"/>
              </w:rPr>
            </w:pPr>
            <w:r w:rsidRPr="00D40746">
              <w:rPr>
                <w:rFonts w:ascii="Arial" w:hAnsi="Arial" w:cs="Arial"/>
                <w:color w:val="auto"/>
                <w:lang w:eastAsia="en-US"/>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40746">
              <w:rPr>
                <w:rFonts w:ascii="Arial" w:hAnsi="Arial" w:cs="Arial"/>
                <w:color w:val="auto"/>
                <w:lang w:eastAsia="en-US"/>
              </w:rPr>
              <w:t>рств св</w:t>
            </w:r>
            <w:proofErr w:type="gramEnd"/>
            <w:r w:rsidRPr="00D40746">
              <w:rPr>
                <w:rFonts w:ascii="Arial" w:hAnsi="Arial" w:cs="Arial"/>
                <w:color w:val="auto"/>
                <w:lang w:eastAsia="en-US"/>
              </w:rPr>
              <w:t>язи РФ и субъектов РФ</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sz w:val="24"/>
                <w:szCs w:val="24"/>
              </w:rPr>
              <w:t xml:space="preserve">Размер земельного участка, </w:t>
            </w:r>
            <w:proofErr w:type="gramStart"/>
            <w:r w:rsidRPr="00D40746">
              <w:rPr>
                <w:rStyle w:val="210pt"/>
                <w:rFonts w:ascii="Arial" w:eastAsia="Tahoma" w:hAnsi="Arial" w:cs="Arial"/>
                <w:sz w:val="24"/>
                <w:szCs w:val="24"/>
              </w:rPr>
              <w:t>га</w:t>
            </w:r>
            <w:proofErr w:type="gramEnd"/>
            <w:r w:rsidRPr="00D40746">
              <w:rPr>
                <w:rStyle w:val="210pt"/>
                <w:rFonts w:ascii="Arial" w:eastAsia="Tahoma" w:hAnsi="Arial" w:cs="Arial"/>
                <w:sz w:val="24"/>
                <w:szCs w:val="24"/>
              </w:rPr>
              <w:t xml:space="preserve"> на группу обслуживаемого населения</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 xml:space="preserve">0,5-2 тыс. чел. </w:t>
            </w:r>
            <w:r w:rsidRPr="00D40746">
              <w:rPr>
                <w:rFonts w:ascii="Arial" w:hAnsi="Arial" w:cs="Arial"/>
                <w:lang w:eastAsia="en-US"/>
              </w:rPr>
              <w:t>–</w:t>
            </w:r>
            <w:r w:rsidRPr="00D40746">
              <w:rPr>
                <w:rFonts w:ascii="Arial" w:hAnsi="Arial" w:cs="Arial"/>
                <w:color w:val="auto"/>
                <w:lang w:eastAsia="en-US"/>
              </w:rPr>
              <w:t xml:space="preserve"> 0,3-0,35;</w:t>
            </w:r>
          </w:p>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 xml:space="preserve">2-6 тыс. чел. </w:t>
            </w:r>
            <w:r w:rsidRPr="00D40746">
              <w:rPr>
                <w:rFonts w:ascii="Arial" w:hAnsi="Arial" w:cs="Arial"/>
                <w:lang w:eastAsia="en-US"/>
              </w:rPr>
              <w:t>–</w:t>
            </w:r>
            <w:r w:rsidRPr="00D40746">
              <w:rPr>
                <w:rFonts w:ascii="Arial" w:hAnsi="Arial" w:cs="Arial"/>
                <w:color w:val="auto"/>
                <w:lang w:eastAsia="en-US"/>
              </w:rPr>
              <w:t xml:space="preserve"> 0,4-0,45</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 xml:space="preserve">Максимально допустимый уровень территориальной доступности, </w:t>
            </w:r>
            <w:proofErr w:type="gramStart"/>
            <w:r w:rsidRPr="00D40746">
              <w:rPr>
                <w:rStyle w:val="210pt"/>
                <w:rFonts w:ascii="Arial" w:eastAsia="Tahoma" w:hAnsi="Arial" w:cs="Arial"/>
                <w:color w:val="auto"/>
                <w:sz w:val="24"/>
                <w:szCs w:val="24"/>
              </w:rPr>
              <w:t>м</w:t>
            </w:r>
            <w:proofErr w:type="gramEnd"/>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500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color w:val="auto"/>
                <w:sz w:val="24"/>
                <w:szCs w:val="24"/>
              </w:rPr>
              <w:t>Пункт охраны порядка</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Fonts w:ascii="Arial" w:hAnsi="Arial" w:cs="Arial"/>
                <w:color w:val="auto"/>
                <w:lang w:eastAsia="en-US"/>
              </w:rPr>
              <w:t>Минимально допустимый уровень обеспеченности,</w:t>
            </w:r>
            <w:r w:rsidRPr="00D40746">
              <w:rPr>
                <w:rStyle w:val="210pt"/>
                <w:rFonts w:ascii="Arial" w:eastAsia="Tahoma" w:hAnsi="Arial" w:cs="Arial"/>
                <w:color w:val="auto"/>
                <w:sz w:val="24"/>
                <w:szCs w:val="24"/>
              </w:rPr>
              <w:t xml:space="preserve"> м</w:t>
            </w:r>
            <w:r w:rsidRPr="00D40746">
              <w:rPr>
                <w:rStyle w:val="210pt"/>
                <w:rFonts w:ascii="Arial" w:eastAsia="Tahoma" w:hAnsi="Arial" w:cs="Arial"/>
                <w:color w:val="auto"/>
                <w:sz w:val="24"/>
                <w:szCs w:val="24"/>
                <w:vertAlign w:val="superscript"/>
              </w:rPr>
              <w:t>2</w:t>
            </w:r>
            <w:r w:rsidRPr="00D40746">
              <w:rPr>
                <w:rStyle w:val="210pt"/>
                <w:rFonts w:ascii="Arial" w:eastAsia="Tahoma" w:hAnsi="Arial" w:cs="Arial"/>
                <w:color w:val="auto"/>
                <w:sz w:val="24"/>
                <w:szCs w:val="24"/>
              </w:rPr>
              <w:t>общей площади на жилую группу</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sz w:val="24"/>
                <w:szCs w:val="24"/>
              </w:rPr>
              <w:t xml:space="preserve">Размер </w:t>
            </w:r>
            <w:r w:rsidRPr="00D40746">
              <w:rPr>
                <w:rStyle w:val="210pt"/>
                <w:rFonts w:ascii="Arial" w:eastAsia="Tahoma" w:hAnsi="Arial" w:cs="Arial"/>
                <w:color w:val="auto"/>
                <w:sz w:val="24"/>
                <w:szCs w:val="24"/>
              </w:rPr>
              <w:t>земельного участка</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По заданию на проектирование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color w:val="auto"/>
                <w:sz w:val="24"/>
                <w:szCs w:val="24"/>
              </w:rPr>
            </w:pPr>
            <w:r w:rsidRPr="00D40746">
              <w:rPr>
                <w:rStyle w:val="210pt"/>
                <w:rFonts w:ascii="Arial" w:eastAsia="Tahoma" w:hAnsi="Arial" w:cs="Arial"/>
                <w:color w:val="auto"/>
                <w:sz w:val="24"/>
                <w:szCs w:val="24"/>
              </w:rPr>
              <w:t>Максимально допустимый уровень территориальной доступности (пешеходная доступность, минут)</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lang w:eastAsia="en-US"/>
              </w:rPr>
              <w:t>Не более 30</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6.5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Style w:val="210pt"/>
                <w:rFonts w:ascii="Arial" w:eastAsia="Tahoma" w:hAnsi="Arial" w:cs="Arial"/>
                <w:sz w:val="24"/>
                <w:szCs w:val="24"/>
              </w:rPr>
            </w:pPr>
            <w:r w:rsidRPr="00D40746">
              <w:rPr>
                <w:rStyle w:val="210pt"/>
                <w:rFonts w:ascii="Arial" w:eastAsia="Tahoma" w:hAnsi="Arial" w:cs="Arial"/>
                <w:color w:val="auto"/>
                <w:sz w:val="24"/>
                <w:szCs w:val="24"/>
              </w:rPr>
              <w:t>Пожарные депо</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Минимально допустимый </w:t>
            </w:r>
            <w:r w:rsidRPr="00D40746">
              <w:rPr>
                <w:rFonts w:ascii="Arial" w:hAnsi="Arial" w:cs="Arial"/>
                <w:lang w:eastAsia="en-US"/>
              </w:rPr>
              <w:lastRenderedPageBreak/>
              <w:t xml:space="preserve">уровень </w:t>
            </w:r>
            <w:r w:rsidRPr="00D40746">
              <w:rPr>
                <w:rFonts w:ascii="Arial" w:hAnsi="Arial" w:cs="Arial"/>
                <w:color w:val="auto"/>
                <w:lang w:eastAsia="en-US"/>
              </w:rPr>
              <w:t>обеспеченности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 xml:space="preserve">В соответствии с требованиями Федерального закона № 123-ФЗ «Технический регламент о </w:t>
            </w:r>
            <w:r w:rsidRPr="00D40746">
              <w:rPr>
                <w:rFonts w:ascii="Arial" w:hAnsi="Arial" w:cs="Arial"/>
                <w:color w:val="auto"/>
                <w:lang w:eastAsia="en-US"/>
              </w:rPr>
              <w:lastRenderedPageBreak/>
              <w:t>требованиях пожарной безопасности», СП 11.13130.2009 «Места дислокации подразделений пожарной охраны. Порядок и методика определения»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Размер земельного участка</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По заданию на проектирование</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Style w:val="210pt"/>
                <w:rFonts w:ascii="Arial" w:eastAsia="Tahoma" w:hAnsi="Arial" w:cs="Arial"/>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color w:val="auto"/>
                <w:sz w:val="24"/>
                <w:szCs w:val="24"/>
              </w:rPr>
              <w:t>Максимально допустимый уровень территориальной доступности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FF0000"/>
                <w:lang w:eastAsia="en-US"/>
              </w:rPr>
            </w:pPr>
            <w:r w:rsidRPr="00D40746">
              <w:rPr>
                <w:rFonts w:ascii="Arial" w:hAnsi="Arial" w:cs="Arial"/>
                <w:color w:val="auto"/>
                <w:lang w:eastAsia="en-US"/>
              </w:rPr>
              <w:t>В соответствии с требованиями СП 11.13130.2009 «Места дислокации подразделений пожарной охраны. Порядок и методика определения»</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7</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Рекреация и благоустройство</w:t>
            </w:r>
          </w:p>
        </w:tc>
      </w:tr>
      <w:tr w:rsidR="002944B1" w:rsidRPr="00D40746" w:rsidTr="002944B1">
        <w:trPr>
          <w:trHeight w:val="1282"/>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7.1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Озелененные территории общего пользования</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Норма посадки деревьев и кустарников, шт. на 1 га озеленяемой площади</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Территория</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Деревья</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Кустарники</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Парки районные</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200-250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2000-2500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Скверы, бульвары</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300-330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1200-1320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Улицы</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300-330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900-990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Жилые кварталы (микрорайоны)</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150-170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750-850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Детские дошкольные учреждения</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180-220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1440-1760</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Школа</w:t>
            </w:r>
          </w:p>
        </w:tc>
        <w:tc>
          <w:tcPr>
            <w:tcW w:w="1279"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100-120</w:t>
            </w:r>
          </w:p>
        </w:tc>
        <w:tc>
          <w:tcPr>
            <w:tcW w:w="171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1000-1200</w:t>
            </w:r>
          </w:p>
        </w:tc>
      </w:tr>
      <w:tr w:rsidR="002944B1" w:rsidRPr="00D40746" w:rsidTr="002944B1">
        <w:trPr>
          <w:trHeight w:val="8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color w:val="auto"/>
                <w:lang w:eastAsia="en-US"/>
              </w:rPr>
            </w:pPr>
            <w:r w:rsidRPr="00D40746">
              <w:rPr>
                <w:rFonts w:ascii="Arial" w:hAnsi="Arial" w:cs="Arial"/>
                <w:color w:val="auto"/>
                <w:lang w:eastAsia="en-US"/>
              </w:rPr>
              <w:t>Примечания (объекты 7.1).</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1) Расчетное число единовременных посетителей территории парков рекомендуется принимать не более 70 чел./</w:t>
            </w:r>
            <w:proofErr w:type="gramStart"/>
            <w:r w:rsidRPr="00D40746">
              <w:rPr>
                <w:rFonts w:ascii="Arial" w:hAnsi="Arial" w:cs="Arial"/>
                <w:lang w:eastAsia="en-US"/>
              </w:rPr>
              <w:t>га</w:t>
            </w:r>
            <w:proofErr w:type="gramEnd"/>
            <w:r w:rsidRPr="00D40746">
              <w:rPr>
                <w:rFonts w:ascii="Arial" w:hAnsi="Arial" w:cs="Arial"/>
                <w:lang w:eastAsia="en-US"/>
              </w:rPr>
              <w:t>.</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xml:space="preserve">2) Размер земельного участка озелененной территории общего пользования, как правило, </w:t>
            </w:r>
            <w:proofErr w:type="gramStart"/>
            <w:r w:rsidRPr="00D40746">
              <w:rPr>
                <w:rFonts w:ascii="Arial" w:hAnsi="Arial" w:cs="Arial"/>
                <w:lang w:eastAsia="en-US"/>
              </w:rPr>
              <w:t>га</w:t>
            </w:r>
            <w:proofErr w:type="gramEnd"/>
            <w:r w:rsidRPr="00D40746">
              <w:rPr>
                <w:rFonts w:ascii="Arial" w:hAnsi="Arial" w:cs="Arial"/>
                <w:lang w:eastAsia="en-US"/>
              </w:rPr>
              <w:t>:</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lastRenderedPageBreak/>
              <w:t>– парки планировочных районов – 10;</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сады жилых районов – 3;</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скверы – 0,5;</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скверы в условиях реконструкции – не менее 0,1.</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 xml:space="preserve">5) </w:t>
            </w:r>
            <w:proofErr w:type="spellStart"/>
            <w:r w:rsidRPr="00D40746">
              <w:rPr>
                <w:rStyle w:val="210pt"/>
                <w:rFonts w:ascii="Arial" w:eastAsia="Tahoma" w:hAnsi="Arial" w:cs="Arial"/>
                <w:sz w:val="24"/>
                <w:szCs w:val="24"/>
              </w:rPr>
              <w:t>Дорожно-тропиночную</w:t>
            </w:r>
            <w:proofErr w:type="spellEnd"/>
            <w:r w:rsidRPr="00D40746">
              <w:rPr>
                <w:rStyle w:val="210pt"/>
                <w:rFonts w:ascii="Arial" w:eastAsia="Tahoma"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2944B1" w:rsidRPr="00D40746" w:rsidTr="002944B1">
        <w:trPr>
          <w:trHeight w:val="859"/>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7.2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both"/>
              <w:rPr>
                <w:rFonts w:ascii="Arial" w:hAnsi="Arial" w:cs="Arial"/>
                <w:color w:val="auto"/>
                <w:lang w:eastAsia="en-US"/>
              </w:rPr>
            </w:pPr>
            <w:r w:rsidRPr="00D40746">
              <w:rPr>
                <w:rFonts w:ascii="Arial" w:hAnsi="Arial" w:cs="Arial"/>
                <w:color w:val="auto"/>
                <w:lang w:eastAsia="en-US"/>
              </w:rPr>
              <w:t>Объекты массового кратковременного отдыха</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lang w:eastAsia="en-US"/>
              </w:rPr>
              <w:t>Минимально допустимый уровень обеспеченности</w:t>
            </w:r>
            <w:r w:rsidRPr="00D40746">
              <w:rPr>
                <w:rStyle w:val="210pt"/>
                <w:rFonts w:ascii="Arial" w:eastAsia="Tahoma" w:hAnsi="Arial" w:cs="Arial"/>
                <w:color w:val="auto"/>
                <w:sz w:val="24"/>
                <w:szCs w:val="24"/>
              </w:rPr>
              <w:t xml:space="preserve">, </w:t>
            </w:r>
            <w:r w:rsidRPr="00D40746">
              <w:rPr>
                <w:rFonts w:ascii="Arial" w:hAnsi="Arial" w:cs="Arial"/>
                <w:lang w:eastAsia="en-US"/>
              </w:rPr>
              <w:t>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на 1 посетителя</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Style w:val="210pt"/>
                <w:rFonts w:ascii="Arial" w:eastAsia="Tahoma" w:hAnsi="Arial" w:cs="Arial"/>
                <w:sz w:val="24"/>
                <w:szCs w:val="24"/>
              </w:rPr>
              <w:t>Максимально допустимый уровень территориальной доступности (доступность на общественном транспорте, час)</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Не более 1,5</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7.3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both"/>
              <w:rPr>
                <w:rFonts w:ascii="Arial" w:hAnsi="Arial" w:cs="Arial"/>
                <w:color w:val="auto"/>
                <w:lang w:eastAsia="en-US"/>
              </w:rPr>
            </w:pPr>
            <w:r w:rsidRPr="00D40746">
              <w:rPr>
                <w:rFonts w:ascii="Arial" w:hAnsi="Arial" w:cs="Arial"/>
                <w:color w:val="auto"/>
                <w:lang w:eastAsia="en-US"/>
              </w:rPr>
              <w:t>Пляжи</w:t>
            </w: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lang w:eastAsia="en-US"/>
              </w:rPr>
              <w:t>Минимально допустимый уровень обеспеченности, 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на 1 посетителя</w:t>
            </w:r>
          </w:p>
        </w:tc>
        <w:tc>
          <w:tcPr>
            <w:tcW w:w="5481" w:type="dxa"/>
            <w:gridSpan w:val="6"/>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Не менее 8</w:t>
            </w:r>
          </w:p>
          <w:p w:rsidR="002944B1" w:rsidRPr="00D40746" w:rsidRDefault="002944B1">
            <w:pPr>
              <w:spacing w:line="276" w:lineRule="auto"/>
              <w:jc w:val="center"/>
              <w:rPr>
                <w:rFonts w:ascii="Arial" w:hAnsi="Arial" w:cs="Arial"/>
                <w:color w:val="auto"/>
                <w:lang w:eastAsia="en-US"/>
              </w:rPr>
            </w:pP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Примечания.</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на 1 посетителя.</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2) Минимальную протяженность береговой полосы пляжа на 1 посетителя следует принимать не менее 0,25 м.</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3) Рассчитывать число единовременных посетителей на пляжах следует с учетом коэффициента одновременной загрузки пляжей – 0,2.</w:t>
            </w:r>
          </w:p>
        </w:tc>
      </w:tr>
      <w:tr w:rsidR="002944B1" w:rsidRPr="00D40746" w:rsidTr="002944B1">
        <w:trPr>
          <w:trHeight w:val="102"/>
        </w:trPr>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7.4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Площадки общего пользования различного назначения</w:t>
            </w: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lang w:eastAsia="en-US"/>
              </w:rPr>
              <w:t>Минимально допустимый уровень обеспеченности, м</w:t>
            </w:r>
            <w:proofErr w:type="gramStart"/>
            <w:r w:rsidRPr="00D40746">
              <w:rPr>
                <w:rFonts w:ascii="Arial" w:hAnsi="Arial" w:cs="Arial"/>
                <w:vertAlign w:val="superscript"/>
                <w:lang w:eastAsia="en-US"/>
              </w:rPr>
              <w:t>2</w:t>
            </w:r>
            <w:proofErr w:type="gramEnd"/>
            <w:r w:rsidRPr="00D40746">
              <w:rPr>
                <w:rFonts w:ascii="Arial" w:hAnsi="Arial" w:cs="Arial"/>
                <w:lang w:eastAsia="en-US"/>
              </w:rPr>
              <w:t xml:space="preserve"> на 1 чел.</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Функциональное назначение</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Размер,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w:t>
            </w:r>
            <w:r w:rsidRPr="00D40746">
              <w:rPr>
                <w:rFonts w:ascii="Arial" w:hAnsi="Arial" w:cs="Arial"/>
                <w:lang w:eastAsia="en-US"/>
              </w:rPr>
              <w:t>на 1 чел.</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 xml:space="preserve">Расстояние от окон жилых и общественных зданий, </w:t>
            </w:r>
            <w:proofErr w:type="gramStart"/>
            <w:r w:rsidRPr="00D40746">
              <w:rPr>
                <w:rFonts w:ascii="Arial" w:hAnsi="Arial" w:cs="Arial"/>
                <w:color w:val="auto"/>
                <w:lang w:eastAsia="en-US"/>
              </w:rPr>
              <w:t>м</w:t>
            </w:r>
            <w:proofErr w:type="gramEnd"/>
            <w:r w:rsidRPr="00D40746">
              <w:rPr>
                <w:rFonts w:ascii="Arial" w:hAnsi="Arial" w:cs="Arial"/>
                <w:color w:val="auto"/>
                <w:lang w:eastAsia="en-US"/>
              </w:rPr>
              <w:t>, не менее</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Для игр детей дошкольного и младшего школьного возраста</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0,7</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12</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Для отдыха взрослого населения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0,1</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10</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491" w:type="dxa"/>
            <w:gridSpan w:val="2"/>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Для занятий физкультурой (в зависимости от шумовых характеристик*)</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2,0</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10-40*</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72"/>
              <w:jc w:val="both"/>
              <w:rPr>
                <w:rFonts w:ascii="Arial" w:hAnsi="Arial" w:cs="Arial"/>
                <w:color w:val="auto"/>
                <w:lang w:eastAsia="en-US"/>
              </w:rPr>
            </w:pPr>
            <w:r w:rsidRPr="00D40746">
              <w:rPr>
                <w:rFonts w:ascii="Arial" w:hAnsi="Arial" w:cs="Arial"/>
                <w:color w:val="auto"/>
                <w:lang w:eastAsia="en-US"/>
              </w:rPr>
              <w:t>* Наибольшие значения следует принимать для хоккейных и футбольных площадок, наименьшие - для площадок для настольного тенниса.</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Для хозяйственных целей</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0,3</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20</w:t>
            </w:r>
          </w:p>
        </w:tc>
      </w:tr>
      <w:tr w:rsidR="002944B1" w:rsidRPr="00D40746" w:rsidTr="002944B1">
        <w:trPr>
          <w:trHeight w:val="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Для выгула собак</w:t>
            </w:r>
          </w:p>
        </w:tc>
        <w:tc>
          <w:tcPr>
            <w:tcW w:w="1418"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0,3</w:t>
            </w:r>
          </w:p>
        </w:tc>
        <w:tc>
          <w:tcPr>
            <w:tcW w:w="157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40</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color w:val="auto"/>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Примечания (объекты 7.4).</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lastRenderedPageBreak/>
              <w:t xml:space="preserve">3) Расстояния от площадок для сушки белья не нормируются; </w:t>
            </w:r>
            <w:proofErr w:type="gramStart"/>
            <w:r w:rsidRPr="00D40746">
              <w:rPr>
                <w:rFonts w:ascii="Arial" w:hAnsi="Arial" w:cs="Arial"/>
                <w:color w:val="auto"/>
                <w:lang w:eastAsia="en-US"/>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D40746">
              <w:rPr>
                <w:rFonts w:ascii="Arial" w:hAnsi="Arial" w:cs="Arial"/>
                <w:color w:val="auto"/>
                <w:lang w:eastAsia="en-US"/>
              </w:rPr>
              <w:t xml:space="preserve"> мусоропроводов).</w:t>
            </w:r>
          </w:p>
          <w:p w:rsidR="002944B1" w:rsidRPr="00D40746" w:rsidRDefault="002944B1">
            <w:pPr>
              <w:spacing w:line="276" w:lineRule="auto"/>
              <w:ind w:firstLine="516"/>
              <w:jc w:val="both"/>
              <w:rPr>
                <w:rFonts w:ascii="Arial" w:hAnsi="Arial" w:cs="Arial"/>
                <w:color w:val="auto"/>
                <w:lang w:eastAsia="en-US"/>
              </w:rPr>
            </w:pPr>
            <w:r w:rsidRPr="00D40746">
              <w:rPr>
                <w:rFonts w:ascii="Arial" w:hAnsi="Arial" w:cs="Arial"/>
                <w:color w:val="auto"/>
                <w:lang w:eastAsia="en-US"/>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proofErr w:type="spellStart"/>
            <w:r w:rsidRPr="00D40746">
              <w:rPr>
                <w:rFonts w:ascii="Arial" w:hAnsi="Arial" w:cs="Arial"/>
                <w:color w:val="auto"/>
                <w:lang w:eastAsia="en-US"/>
              </w:rPr>
              <w:t>СанПиН</w:t>
            </w:r>
            <w:proofErr w:type="spellEnd"/>
            <w:r w:rsidRPr="00D40746">
              <w:rPr>
                <w:rFonts w:ascii="Arial" w:hAnsi="Arial" w:cs="Arial"/>
                <w:color w:val="auto"/>
                <w:lang w:eastAsia="en-US"/>
              </w:rPr>
              <w:t xml:space="preserve"> 2.4.1.3049-13.</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lastRenderedPageBreak/>
              <w:t>8</w:t>
            </w: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Места захоронения</w:t>
            </w:r>
          </w:p>
        </w:tc>
      </w:tr>
      <w:tr w:rsidR="002944B1" w:rsidRPr="00D40746" w:rsidTr="002944B1">
        <w:tc>
          <w:tcPr>
            <w:tcW w:w="534"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t>8.1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Места захоронения</w:t>
            </w:r>
          </w:p>
        </w:tc>
        <w:tc>
          <w:tcPr>
            <w:tcW w:w="2032" w:type="dxa"/>
            <w:vMerge w:val="restar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color w:val="auto"/>
                <w:sz w:val="24"/>
                <w:szCs w:val="24"/>
              </w:rPr>
              <w:t xml:space="preserve">Размер земельного участка, </w:t>
            </w:r>
            <w:proofErr w:type="gramStart"/>
            <w:r w:rsidRPr="00D40746">
              <w:rPr>
                <w:rStyle w:val="210pt"/>
                <w:rFonts w:ascii="Arial" w:eastAsia="Tahoma" w:hAnsi="Arial" w:cs="Arial"/>
                <w:color w:val="auto"/>
                <w:sz w:val="24"/>
                <w:szCs w:val="24"/>
              </w:rPr>
              <w:t>га</w:t>
            </w:r>
            <w:proofErr w:type="gramEnd"/>
            <w:r w:rsidRPr="00D40746">
              <w:rPr>
                <w:rStyle w:val="210pt"/>
                <w:rFonts w:ascii="Arial" w:eastAsia="Tahoma" w:hAnsi="Arial" w:cs="Arial"/>
                <w:color w:val="auto"/>
                <w:sz w:val="24"/>
                <w:szCs w:val="24"/>
              </w:rPr>
              <w:t xml:space="preserve"> на 1 тыс. чел.</w:t>
            </w: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Кладбища смешанного и традиционного захоронения</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Style w:val="210pt"/>
                <w:rFonts w:ascii="Arial" w:eastAsia="Tahoma" w:hAnsi="Arial" w:cs="Arial"/>
                <w:sz w:val="24"/>
                <w:szCs w:val="24"/>
              </w:rPr>
              <w:t>Кладбища для погребения после кремации</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0,24</w:t>
            </w:r>
          </w:p>
        </w:tc>
        <w:tc>
          <w:tcPr>
            <w:tcW w:w="2990" w:type="dxa"/>
            <w:gridSpan w:val="4"/>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0,02</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Style w:val="210pt"/>
                <w:rFonts w:ascii="Arial" w:eastAsia="Tahoma" w:hAnsi="Arial" w:cs="Arial"/>
                <w:sz w:val="24"/>
                <w:szCs w:val="24"/>
              </w:rPr>
              <w:t>Максимально допустимый уровень территориальной доступности</w:t>
            </w:r>
          </w:p>
        </w:tc>
        <w:tc>
          <w:tcPr>
            <w:tcW w:w="5481" w:type="dxa"/>
            <w:gridSpan w:val="6"/>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t>Не нормируется</w:t>
            </w:r>
          </w:p>
        </w:tc>
      </w:tr>
      <w:tr w:rsidR="002944B1" w:rsidRPr="00D40746" w:rsidTr="002944B1">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color w:val="auto"/>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widowControl/>
              <w:rPr>
                <w:rFonts w:ascii="Arial" w:hAnsi="Arial" w:cs="Arial"/>
                <w:lang w:eastAsia="en-US"/>
              </w:rPr>
            </w:pPr>
          </w:p>
        </w:tc>
        <w:tc>
          <w:tcPr>
            <w:tcW w:w="7513" w:type="dxa"/>
            <w:gridSpan w:val="7"/>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color w:val="auto"/>
                <w:lang w:eastAsia="en-US"/>
              </w:rPr>
            </w:pPr>
            <w:r w:rsidRPr="00D40746">
              <w:rPr>
                <w:rFonts w:ascii="Arial" w:hAnsi="Arial" w:cs="Arial"/>
                <w:color w:val="auto"/>
                <w:lang w:eastAsia="en-US"/>
              </w:rPr>
              <w:t>Примечание.</w:t>
            </w:r>
          </w:p>
          <w:p w:rsidR="002944B1" w:rsidRPr="00D40746" w:rsidRDefault="002944B1">
            <w:pPr>
              <w:spacing w:line="276" w:lineRule="auto"/>
              <w:ind w:firstLine="459"/>
              <w:jc w:val="both"/>
              <w:rPr>
                <w:rStyle w:val="210pt"/>
                <w:rFonts w:ascii="Arial" w:eastAsia="Tahoma" w:hAnsi="Arial" w:cs="Arial"/>
                <w:sz w:val="24"/>
                <w:szCs w:val="24"/>
              </w:rPr>
            </w:pPr>
            <w:r w:rsidRPr="00D40746">
              <w:rPr>
                <w:rStyle w:val="210pt"/>
                <w:rFonts w:ascii="Arial" w:eastAsia="Tahoma" w:hAnsi="Arial" w:cs="Arial"/>
                <w:sz w:val="24"/>
                <w:szCs w:val="24"/>
              </w:rPr>
              <w:t>1) Минимальные расстояния до стен жилых домов, до зданий общеобразовательных организаций, дошкольных</w:t>
            </w:r>
            <w:r w:rsidRPr="00D40746">
              <w:rPr>
                <w:rFonts w:ascii="Arial" w:hAnsi="Arial" w:cs="Arial"/>
                <w:lang w:eastAsia="en-US"/>
              </w:rPr>
              <w:t xml:space="preserve"> </w:t>
            </w:r>
            <w:r w:rsidRPr="00D40746">
              <w:rPr>
                <w:rStyle w:val="210pt"/>
                <w:rFonts w:ascii="Arial" w:eastAsia="Tahoma" w:hAnsi="Arial" w:cs="Arial"/>
                <w:sz w:val="24"/>
                <w:szCs w:val="24"/>
              </w:rPr>
              <w:t>образовательных организаций и лечебно-профилактических медицинских организаций:</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xml:space="preserve">– от </w:t>
            </w:r>
            <w:r w:rsidRPr="00D40746">
              <w:rPr>
                <w:rStyle w:val="210pt"/>
                <w:rFonts w:ascii="Arial" w:eastAsia="Tahoma" w:hAnsi="Arial" w:cs="Arial"/>
                <w:sz w:val="24"/>
                <w:szCs w:val="24"/>
              </w:rPr>
              <w:t>мемориальных комплексов, кладбищ с погребением после кремации, колумбариев, закрытых, сельских кладбищ – 50 м;</w:t>
            </w:r>
          </w:p>
          <w:p w:rsidR="002944B1" w:rsidRPr="00D40746" w:rsidRDefault="002944B1">
            <w:pPr>
              <w:spacing w:line="276" w:lineRule="auto"/>
              <w:ind w:firstLine="459"/>
              <w:jc w:val="both"/>
              <w:rPr>
                <w:rFonts w:ascii="Arial" w:hAnsi="Arial" w:cs="Arial"/>
                <w:lang w:eastAsia="en-US"/>
              </w:rPr>
            </w:pPr>
            <w:r w:rsidRPr="00D40746">
              <w:rPr>
                <w:rFonts w:ascii="Arial" w:hAnsi="Arial" w:cs="Arial"/>
                <w:lang w:eastAsia="en-US"/>
              </w:rPr>
              <w:t xml:space="preserve">– от </w:t>
            </w:r>
            <w:r w:rsidRPr="00D40746">
              <w:rPr>
                <w:rStyle w:val="210pt"/>
                <w:rFonts w:ascii="Arial" w:eastAsia="Tahoma" w:hAnsi="Arial" w:cs="Arial"/>
                <w:sz w:val="24"/>
                <w:szCs w:val="24"/>
              </w:rPr>
              <w:t>кладбищ смешанного и традиционного захоронения при площади 10 га и менее – 100 м, от 10 до 20 га – 300 м, от 20 до 40 га – 500 м;</w:t>
            </w:r>
          </w:p>
          <w:p w:rsidR="002944B1" w:rsidRPr="00D40746" w:rsidRDefault="002944B1">
            <w:pPr>
              <w:spacing w:line="276" w:lineRule="auto"/>
              <w:jc w:val="both"/>
              <w:rPr>
                <w:rFonts w:ascii="Arial" w:hAnsi="Arial" w:cs="Arial"/>
                <w:lang w:eastAsia="en-US"/>
              </w:rPr>
            </w:pPr>
            <w:r w:rsidRPr="00D40746">
              <w:rPr>
                <w:rFonts w:ascii="Arial" w:hAnsi="Arial" w:cs="Arial"/>
                <w:lang w:eastAsia="en-US"/>
              </w:rPr>
              <w:t xml:space="preserve">– от </w:t>
            </w:r>
            <w:r w:rsidRPr="00D40746">
              <w:rPr>
                <w:rStyle w:val="210pt"/>
                <w:rFonts w:ascii="Arial" w:eastAsia="Tahoma" w:hAnsi="Arial" w:cs="Arial"/>
                <w:sz w:val="24"/>
                <w:szCs w:val="24"/>
              </w:rPr>
              <w:t>крематориев без подготовительных и обрядовых процессов с одной однокамерной печью – 500 м, при количестве печей более одной – 1000 м.</w:t>
            </w:r>
          </w:p>
        </w:tc>
      </w:tr>
      <w:tr w:rsidR="002944B1" w:rsidRPr="00D40746" w:rsidTr="002944B1">
        <w:tc>
          <w:tcPr>
            <w:tcW w:w="534" w:type="dxa"/>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c>
          <w:tcPr>
            <w:tcW w:w="9072" w:type="dxa"/>
            <w:gridSpan w:val="8"/>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ind w:firstLine="459"/>
              <w:jc w:val="both"/>
              <w:rPr>
                <w:rFonts w:ascii="Arial" w:hAnsi="Arial" w:cs="Arial"/>
                <w:color w:val="auto"/>
                <w:lang w:eastAsia="en-US"/>
              </w:rPr>
            </w:pPr>
            <w:r w:rsidRPr="00D40746">
              <w:rPr>
                <w:rFonts w:ascii="Arial" w:hAnsi="Arial" w:cs="Arial"/>
                <w:color w:val="auto"/>
                <w:lang w:eastAsia="en-US"/>
              </w:rPr>
              <w:t>Примечание (объекты 1.1-8.1).</w:t>
            </w:r>
          </w:p>
          <w:p w:rsidR="002944B1" w:rsidRPr="00D40746" w:rsidRDefault="002944B1">
            <w:pPr>
              <w:spacing w:line="276" w:lineRule="auto"/>
              <w:ind w:firstLine="459"/>
              <w:jc w:val="both"/>
              <w:rPr>
                <w:rFonts w:ascii="Arial" w:hAnsi="Arial" w:cs="Arial"/>
                <w:color w:val="auto"/>
                <w:lang w:eastAsia="en-US"/>
              </w:rPr>
            </w:pPr>
            <w:r w:rsidRPr="00D40746">
              <w:rPr>
                <w:rFonts w:ascii="Arial" w:hAnsi="Arial" w:cs="Arial"/>
                <w:color w:val="auto"/>
                <w:lang w:eastAsia="en-US"/>
              </w:rPr>
              <w:t xml:space="preserve">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w:t>
            </w:r>
            <w:proofErr w:type="spellStart"/>
            <w:r w:rsidRPr="00D40746">
              <w:rPr>
                <w:rFonts w:ascii="Arial" w:hAnsi="Arial" w:cs="Arial"/>
                <w:color w:val="auto"/>
                <w:lang w:eastAsia="en-US"/>
              </w:rPr>
              <w:t>СанПиН</w:t>
            </w:r>
            <w:proofErr w:type="spellEnd"/>
            <w:r w:rsidRPr="00D40746">
              <w:rPr>
                <w:rFonts w:ascii="Arial" w:hAnsi="Arial" w:cs="Arial"/>
                <w:color w:val="auto"/>
                <w:lang w:eastAsia="en-US"/>
              </w:rPr>
              <w:t xml:space="preserve"> 2.2.1/2.1.1.1200.</w:t>
            </w:r>
          </w:p>
        </w:tc>
      </w:tr>
    </w:tbl>
    <w:p w:rsidR="002944B1" w:rsidRPr="00D40746" w:rsidRDefault="002944B1" w:rsidP="002944B1">
      <w:pPr>
        <w:keepNext/>
        <w:keepLines/>
        <w:tabs>
          <w:tab w:val="left" w:pos="1514"/>
        </w:tabs>
        <w:spacing w:line="413" w:lineRule="exact"/>
        <w:ind w:firstLine="851"/>
        <w:jc w:val="both"/>
        <w:outlineLvl w:val="1"/>
        <w:rPr>
          <w:rFonts w:ascii="Arial" w:hAnsi="Arial" w:cs="Arial"/>
          <w:b/>
        </w:rPr>
      </w:pPr>
    </w:p>
    <w:p w:rsidR="002944B1" w:rsidRPr="00D40746" w:rsidRDefault="00AA7067" w:rsidP="00AA7067">
      <w:pPr>
        <w:widowControl/>
        <w:spacing w:after="200" w:line="276" w:lineRule="auto"/>
        <w:rPr>
          <w:rFonts w:ascii="Arial" w:hAnsi="Arial" w:cs="Arial"/>
          <w:b/>
        </w:rPr>
      </w:pPr>
      <w:r w:rsidRPr="00D40746">
        <w:rPr>
          <w:rFonts w:ascii="Arial" w:hAnsi="Arial" w:cs="Arial"/>
          <w:b/>
        </w:rPr>
        <w:t xml:space="preserve">             </w:t>
      </w:r>
      <w:r w:rsidR="002944B1" w:rsidRPr="00D40746">
        <w:rPr>
          <w:rFonts w:ascii="Arial" w:hAnsi="Arial" w:cs="Arial"/>
        </w:rPr>
        <w:t xml:space="preserve">4. Требования к </w:t>
      </w:r>
      <w:r w:rsidR="002944B1" w:rsidRPr="00D40746">
        <w:rPr>
          <w:rFonts w:ascii="Arial" w:hAnsi="Arial" w:cs="Arial"/>
          <w:color w:val="auto"/>
        </w:rPr>
        <w:t>планировке и застройке территории поселения в связи</w:t>
      </w:r>
      <w:r w:rsidR="002944B1" w:rsidRPr="00D40746">
        <w:rPr>
          <w:rFonts w:ascii="Arial" w:hAnsi="Arial" w:cs="Arial"/>
        </w:rPr>
        <w:t xml:space="preserve"> с решением вопросов местного значения.</w:t>
      </w:r>
    </w:p>
    <w:p w:rsidR="002944B1" w:rsidRPr="00D40746" w:rsidRDefault="002944B1" w:rsidP="002944B1">
      <w:pPr>
        <w:pStyle w:val="20"/>
        <w:shd w:val="clear" w:color="auto" w:fill="auto"/>
        <w:tabs>
          <w:tab w:val="left" w:pos="1435"/>
        </w:tabs>
        <w:spacing w:after="0" w:line="413" w:lineRule="exact"/>
        <w:ind w:firstLine="851"/>
        <w:rPr>
          <w:rFonts w:ascii="Arial" w:hAnsi="Arial" w:cs="Arial"/>
          <w:sz w:val="24"/>
          <w:szCs w:val="24"/>
        </w:rPr>
      </w:pPr>
      <w:r w:rsidRPr="00D40746">
        <w:rPr>
          <w:rFonts w:ascii="Arial" w:hAnsi="Arial" w:cs="Arial"/>
          <w:sz w:val="24"/>
          <w:szCs w:val="24"/>
        </w:rPr>
        <w:lastRenderedPageBreak/>
        <w:t>4.1. Инженерная подготовка и защита территории.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roofErr w:type="gramEnd"/>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общие мероприятия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обязательными на территориях с различными природными условиями;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w:t>
      </w:r>
      <w:r w:rsidRPr="00D40746">
        <w:rPr>
          <w:rFonts w:ascii="Arial" w:hAnsi="Arial" w:cs="Arial"/>
          <w:b/>
          <w:i/>
          <w:sz w:val="24"/>
          <w:szCs w:val="24"/>
        </w:rPr>
        <w:t xml:space="preserve"> </w:t>
      </w:r>
      <w:r w:rsidRPr="00D40746">
        <w:rPr>
          <w:rFonts w:ascii="Arial" w:hAnsi="Arial" w:cs="Arial"/>
          <w:sz w:val="24"/>
          <w:szCs w:val="24"/>
        </w:rPr>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w:t>
      </w:r>
      <w:r w:rsidRPr="00D40746">
        <w:rPr>
          <w:rFonts w:ascii="Arial" w:hAnsi="Arial" w:cs="Arial"/>
          <w:b/>
          <w:sz w:val="24"/>
          <w:szCs w:val="24"/>
        </w:rPr>
        <w:t xml:space="preserve"> </w:t>
      </w:r>
      <w:r w:rsidRPr="00D40746">
        <w:rPr>
          <w:rFonts w:ascii="Arial" w:hAnsi="Arial" w:cs="Arial"/>
          <w:sz w:val="24"/>
          <w:szCs w:val="24"/>
        </w:rPr>
        <w:t>мероприятия особого назначения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color w:val="00B050"/>
          <w:sz w:val="24"/>
          <w:szCs w:val="24"/>
        </w:rPr>
      </w:pPr>
      <w:r w:rsidRPr="00D40746">
        <w:rPr>
          <w:rFonts w:ascii="Arial" w:hAnsi="Arial" w:cs="Arial"/>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Борьбу с ростом оврагов ведут упорядочением стоков, полной или частичной засыпкой, благоустройством и террасированием склонов. Укрепление откосов оврагов посадками зеленых насаждений эффективно только при крутизне – 30…5%. </w:t>
      </w:r>
      <w:r w:rsidRPr="00D40746">
        <w:rPr>
          <w:rFonts w:ascii="Arial" w:hAnsi="Arial" w:cs="Arial"/>
          <w:sz w:val="24"/>
          <w:szCs w:val="24"/>
        </w:rPr>
        <w:lastRenderedPageBreak/>
        <w:t>Благоустроенные овраги используют для размещения садов, парков, зон отдыха, а в некоторых случаях для прокладки улиц.</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4.2. Вертикальная планировка.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 выполнении проекта (или схемы) вертикальной планировки необходимо использовать актуальный инженерно-топографический план. Срок давности инженерно-топографических планов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Вертикальная планировка территории обеспечивает:</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w:t>
      </w:r>
      <w:r w:rsidRPr="00D40746">
        <w:rPr>
          <w:rFonts w:ascii="Arial" w:hAnsi="Arial" w:cs="Arial"/>
          <w:sz w:val="24"/>
          <w:szCs w:val="24"/>
        </w:rPr>
        <w:lastRenderedPageBreak/>
        <w:t xml:space="preserve">водами, </w:t>
      </w:r>
      <w:proofErr w:type="spellStart"/>
      <w:r w:rsidRPr="00D40746">
        <w:rPr>
          <w:rFonts w:ascii="Arial" w:hAnsi="Arial" w:cs="Arial"/>
          <w:sz w:val="24"/>
          <w:szCs w:val="24"/>
        </w:rPr>
        <w:t>оврагообразование</w:t>
      </w:r>
      <w:proofErr w:type="spellEnd"/>
      <w:r w:rsidRPr="00D40746">
        <w:rPr>
          <w:rFonts w:ascii="Arial" w:hAnsi="Arial" w:cs="Arial"/>
          <w:sz w:val="24"/>
          <w:szCs w:val="24"/>
        </w:rPr>
        <w:t xml:space="preserve"> и т.д.);</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 подготовку осваиваемой территории для застройки (наиболее целесообразные и </w:t>
      </w:r>
      <w:proofErr w:type="gramStart"/>
      <w:r w:rsidRPr="00D40746">
        <w:rPr>
          <w:rFonts w:ascii="Arial" w:hAnsi="Arial" w:cs="Arial"/>
          <w:sz w:val="24"/>
          <w:szCs w:val="24"/>
        </w:rPr>
        <w:t>экономичные условия</w:t>
      </w:r>
      <w:proofErr w:type="gramEnd"/>
      <w:r w:rsidRPr="00D40746">
        <w:rPr>
          <w:rFonts w:ascii="Arial" w:hAnsi="Arial" w:cs="Arial"/>
          <w:sz w:val="24"/>
          <w:szCs w:val="24"/>
        </w:rPr>
        <w:t xml:space="preserve"> для вертикальной посадки зданий и сооружений на местности);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организованный отвод дождевых и талых вод к местам сброса;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сложившийся растительный слой земли сохраняется для дальнейшего его использования при благоустройстве и озеленении территории.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w:t>
      </w:r>
      <w:proofErr w:type="spellStart"/>
      <w:r w:rsidRPr="00D40746">
        <w:rPr>
          <w:rFonts w:ascii="Arial" w:hAnsi="Arial" w:cs="Arial"/>
          <w:sz w:val="24"/>
          <w:szCs w:val="24"/>
        </w:rPr>
        <w:t>просадочных</w:t>
      </w:r>
      <w:proofErr w:type="spellEnd"/>
      <w:r w:rsidRPr="00D40746">
        <w:rPr>
          <w:rFonts w:ascii="Arial" w:hAnsi="Arial" w:cs="Arial"/>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4.3. Пожарная безопасность.</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Требования пожарной безопасности следует принимать в соответствии с Федеральный закон от 22 июля 2008 г. № 123-ФЗ «Технический регламент о </w:t>
      </w:r>
      <w:r w:rsidRPr="00D40746">
        <w:rPr>
          <w:rFonts w:ascii="Arial" w:hAnsi="Arial" w:cs="Arial"/>
          <w:sz w:val="24"/>
          <w:szCs w:val="24"/>
        </w:rPr>
        <w:lastRenderedPageBreak/>
        <w:t>требованиях пожарной безопасности».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2944B1" w:rsidRPr="00D40746" w:rsidRDefault="002944B1" w:rsidP="002944B1">
      <w:pPr>
        <w:keepNext/>
        <w:keepLines/>
        <w:tabs>
          <w:tab w:val="left" w:pos="1514"/>
        </w:tabs>
        <w:spacing w:line="413" w:lineRule="exact"/>
        <w:ind w:firstLine="851"/>
        <w:jc w:val="both"/>
        <w:outlineLvl w:val="1"/>
        <w:rPr>
          <w:rFonts w:ascii="Arial" w:hAnsi="Arial" w:cs="Arial"/>
        </w:rPr>
      </w:pPr>
      <w:proofErr w:type="gramStart"/>
      <w:r w:rsidRPr="00D40746">
        <w:rPr>
          <w:rFonts w:ascii="Arial" w:hAnsi="Arial" w:cs="Arial"/>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D40746">
        <w:rPr>
          <w:rFonts w:ascii="Arial" w:hAnsi="Arial" w:cs="Arial"/>
          <w:sz w:val="24"/>
          <w:szCs w:val="24"/>
        </w:rPr>
        <w:t xml:space="preserve"> </w:t>
      </w:r>
      <w:proofErr w:type="gramStart"/>
      <w:r w:rsidRPr="00D40746">
        <w:rPr>
          <w:rFonts w:ascii="Arial" w:hAnsi="Arial" w:cs="Arial"/>
          <w:sz w:val="24"/>
          <w:szCs w:val="24"/>
        </w:rPr>
        <w:t xml:space="preserve">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w:t>
      </w:r>
      <w:r w:rsidRPr="00D40746">
        <w:rPr>
          <w:rFonts w:ascii="Arial" w:hAnsi="Arial" w:cs="Arial"/>
          <w:sz w:val="24"/>
          <w:szCs w:val="24"/>
        </w:rPr>
        <w:lastRenderedPageBreak/>
        <w:t>безопасности».</w:t>
      </w:r>
      <w:proofErr w:type="gramEnd"/>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4.4. Гражданская оборона.</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D40746">
        <w:rPr>
          <w:rFonts w:ascii="Arial" w:hAnsi="Arial" w:cs="Arial"/>
          <w:sz w:val="24"/>
          <w:szCs w:val="24"/>
        </w:rPr>
        <w:t xml:space="preserve"> по СП 165.1325800.2014.</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4"/>
        </w:tabs>
        <w:spacing w:after="0" w:line="413" w:lineRule="exact"/>
        <w:ind w:firstLine="851"/>
        <w:jc w:val="both"/>
        <w:rPr>
          <w:rStyle w:val="412pt"/>
          <w:rFonts w:ascii="Arial" w:eastAsia="Tahoma" w:hAnsi="Arial" w:cs="Arial"/>
        </w:rPr>
      </w:pPr>
      <w:r w:rsidRPr="00D40746">
        <w:rPr>
          <w:rFonts w:ascii="Arial" w:hAnsi="Arial" w:cs="Arial"/>
          <w:sz w:val="24"/>
          <w:szCs w:val="24"/>
        </w:rPr>
        <w:t xml:space="preserve">4.5. Доступность градостроительных объектов для </w:t>
      </w:r>
      <w:r w:rsidRPr="00D40746">
        <w:rPr>
          <w:rStyle w:val="412pt"/>
          <w:rFonts w:ascii="Arial" w:eastAsia="Tahoma" w:hAnsi="Arial" w:cs="Arial"/>
        </w:rPr>
        <w:t>МГН.</w:t>
      </w:r>
    </w:p>
    <w:p w:rsidR="002944B1" w:rsidRPr="00D40746" w:rsidRDefault="002944B1" w:rsidP="002944B1">
      <w:pPr>
        <w:pStyle w:val="20"/>
        <w:shd w:val="clear" w:color="auto" w:fill="auto"/>
        <w:tabs>
          <w:tab w:val="left" w:pos="1434"/>
        </w:tabs>
        <w:spacing w:after="0" w:line="413" w:lineRule="exact"/>
        <w:ind w:firstLine="851"/>
        <w:jc w:val="both"/>
        <w:rPr>
          <w:rFonts w:ascii="Arial" w:eastAsiaTheme="minorHAnsi" w:hAnsi="Arial" w:cs="Arial"/>
          <w:sz w:val="24"/>
          <w:szCs w:val="24"/>
        </w:rPr>
      </w:pPr>
      <w:r w:rsidRPr="00D40746">
        <w:rPr>
          <w:rFonts w:ascii="Arial" w:hAnsi="Arial" w:cs="Arial"/>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4.6. Охрана окружающей среды и санитарно-эпидемиологическая безопасность.</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w:t>
      </w:r>
      <w:r w:rsidRPr="00D40746">
        <w:rPr>
          <w:rFonts w:ascii="Arial" w:hAnsi="Arial" w:cs="Arial"/>
          <w:sz w:val="24"/>
          <w:szCs w:val="24"/>
        </w:rPr>
        <w:lastRenderedPageBreak/>
        <w:t>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Выбор территории для строительства новых и развития существующего поселений следует предусматривать на </w:t>
      </w:r>
      <w:proofErr w:type="gramStart"/>
      <w:r w:rsidRPr="00D40746">
        <w:rPr>
          <w:rFonts w:ascii="Arial" w:hAnsi="Arial" w:cs="Arial"/>
          <w:sz w:val="24"/>
          <w:szCs w:val="24"/>
        </w:rPr>
        <w:t>основе</w:t>
      </w:r>
      <w:proofErr w:type="gramEnd"/>
      <w:r w:rsidRPr="00D40746">
        <w:rPr>
          <w:rFonts w:ascii="Arial" w:hAnsi="Arial" w:cs="Arial"/>
          <w:sz w:val="24"/>
          <w:szCs w:val="24"/>
        </w:rP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2.2.1/2.1.1.1200.</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Гигиенические требования к качеству почв территорий населенных мест </w:t>
      </w:r>
      <w:r w:rsidRPr="00D40746">
        <w:rPr>
          <w:rFonts w:ascii="Arial" w:hAnsi="Arial" w:cs="Arial"/>
          <w:sz w:val="24"/>
          <w:szCs w:val="24"/>
        </w:rPr>
        <w:lastRenderedPageBreak/>
        <w:t xml:space="preserve">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D40746">
        <w:rPr>
          <w:rFonts w:ascii="Arial" w:hAnsi="Arial" w:cs="Arial"/>
          <w:sz w:val="24"/>
          <w:szCs w:val="24"/>
        </w:rPr>
        <w:t>эпидемиологически</w:t>
      </w:r>
      <w:proofErr w:type="spellEnd"/>
      <w:r w:rsidRPr="00D40746">
        <w:rPr>
          <w:rFonts w:ascii="Arial" w:hAnsi="Arial" w:cs="Arial"/>
          <w:sz w:val="24"/>
          <w:szCs w:val="24"/>
        </w:rPr>
        <w:t xml:space="preserve"> опасные почвы подлежат дезинфекции (</w:t>
      </w:r>
      <w:proofErr w:type="spellStart"/>
      <w:r w:rsidRPr="00D40746">
        <w:rPr>
          <w:rFonts w:ascii="Arial" w:hAnsi="Arial" w:cs="Arial"/>
          <w:sz w:val="24"/>
          <w:szCs w:val="24"/>
        </w:rPr>
        <w:t>дезинвазии</w:t>
      </w:r>
      <w:proofErr w:type="spellEnd"/>
      <w:r w:rsidRPr="00D40746">
        <w:rPr>
          <w:rFonts w:ascii="Arial" w:hAnsi="Arial" w:cs="Arial"/>
          <w:sz w:val="24"/>
          <w:szCs w:val="24"/>
        </w:rPr>
        <w:t>).</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2.6.1.2523 (НРБ-99/2009).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2.2.1/2.1.1.1076.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4.7. Охрана объектов культурного наследия.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При планировке и застройке территории поселения следует соблюдать требования законодательства по охране объектов культурного наследия </w:t>
      </w:r>
      <w:r w:rsidRPr="00D40746">
        <w:rPr>
          <w:rFonts w:ascii="Arial" w:hAnsi="Arial" w:cs="Arial"/>
          <w:sz w:val="24"/>
          <w:szCs w:val="24"/>
        </w:rPr>
        <w:lastRenderedPageBreak/>
        <w:t>(памятников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D40746">
        <w:rPr>
          <w:rFonts w:ascii="Arial" w:hAnsi="Arial" w:cs="Arial"/>
          <w:sz w:val="24"/>
          <w:szCs w:val="24"/>
        </w:rPr>
        <w:t>«В случае обнаружения в ходе проведения изыскательских, проектных, земляных, строительных, мелиоративных, хозяйственных работ, … и иных работ объекта, обладающего признаками объекта культурного наследия, в том числе объекта археологического наследия, …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w:t>
      </w:r>
      <w:proofErr w:type="gramEnd"/>
      <w:r w:rsidRPr="00D40746">
        <w:rPr>
          <w:rFonts w:ascii="Arial" w:hAnsi="Arial" w:cs="Arial"/>
          <w:sz w:val="24"/>
          <w:szCs w:val="24"/>
        </w:rPr>
        <w:t xml:space="preserve"> культурного наследия».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trike/>
          <w:sz w:val="24"/>
          <w:szCs w:val="24"/>
        </w:rPr>
      </w:pPr>
      <w:r w:rsidRPr="00D40746">
        <w:rPr>
          <w:rFonts w:ascii="Arial" w:hAnsi="Arial" w:cs="Arial"/>
          <w:sz w:val="24"/>
          <w:szCs w:val="24"/>
        </w:rPr>
        <w:t>4.8. Размещение производственных зон.</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D40746">
        <w:rPr>
          <w:rFonts w:ascii="Arial" w:hAnsi="Arial" w:cs="Arial"/>
          <w:sz w:val="24"/>
          <w:szCs w:val="24"/>
        </w:rPr>
        <w:t>пожаровзрывоопасные</w:t>
      </w:r>
      <w:proofErr w:type="spellEnd"/>
      <w:r w:rsidRPr="00D40746">
        <w:rPr>
          <w:rFonts w:ascii="Arial" w:hAnsi="Arial" w:cs="Arial"/>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D40746">
        <w:rPr>
          <w:rFonts w:ascii="Arial" w:hAnsi="Arial" w:cs="Arial"/>
          <w:sz w:val="24"/>
          <w:szCs w:val="24"/>
        </w:rPr>
        <w:t xml:space="preserve">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w:t>
      </w:r>
      <w:r w:rsidRPr="00D40746">
        <w:rPr>
          <w:rFonts w:ascii="Arial" w:hAnsi="Arial" w:cs="Arial"/>
          <w:sz w:val="24"/>
          <w:szCs w:val="24"/>
        </w:rPr>
        <w:lastRenderedPageBreak/>
        <w:t>воздуха.</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Размеры санитарно-защитных зон предприятий следует устанавливать с учетом требований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D40746">
        <w:rPr>
          <w:rFonts w:ascii="Arial" w:hAnsi="Arial" w:cs="Arial"/>
          <w:sz w:val="24"/>
          <w:szCs w:val="24"/>
        </w:rPr>
        <w:t>коттеджной</w:t>
      </w:r>
      <w:proofErr w:type="spellEnd"/>
      <w:r w:rsidRPr="00D40746">
        <w:rPr>
          <w:rFonts w:ascii="Arial" w:hAnsi="Arial" w:cs="Arial"/>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w:t>
      </w:r>
      <w:r w:rsidRPr="00D40746">
        <w:rPr>
          <w:rFonts w:ascii="Arial" w:hAnsi="Arial" w:cs="Arial"/>
          <w:sz w:val="24"/>
          <w:szCs w:val="24"/>
        </w:rPr>
        <w:lastRenderedPageBreak/>
        <w:t>организации, лечебно-профилактические и оздоровительные учреждения общего пользования согласно санитарным правилам и нормам.</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b/>
          <w:sz w:val="24"/>
          <w:szCs w:val="24"/>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4.9. Застройка жилых и общественно-деловых зон.</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2.2.1/2.1.1.1200.</w:t>
      </w:r>
      <w:proofErr w:type="gramEnd"/>
      <w:r w:rsidRPr="00D40746">
        <w:rPr>
          <w:rFonts w:ascii="Arial" w:hAnsi="Arial" w:cs="Arial"/>
          <w:sz w:val="24"/>
          <w:szCs w:val="24"/>
        </w:rPr>
        <w:t xml:space="preserve"> Расстояние от границы участка должно быть не менее, </w:t>
      </w:r>
      <w:proofErr w:type="gramStart"/>
      <w:r w:rsidRPr="00D40746">
        <w:rPr>
          <w:rFonts w:ascii="Arial" w:hAnsi="Arial" w:cs="Arial"/>
          <w:sz w:val="24"/>
          <w:szCs w:val="24"/>
        </w:rPr>
        <w:t>м</w:t>
      </w:r>
      <w:proofErr w:type="gramEnd"/>
      <w:r w:rsidRPr="00D40746">
        <w:rPr>
          <w:rFonts w:ascii="Arial" w:hAnsi="Arial" w:cs="Arial"/>
          <w:sz w:val="24"/>
          <w:szCs w:val="24"/>
        </w:rPr>
        <w:t xml:space="preserve">: до стены жилого дома - 3; до хозяйственных построек - 1; до стволов высокорослых деревьев - 4; до стволов </w:t>
      </w:r>
      <w:proofErr w:type="spellStart"/>
      <w:r w:rsidRPr="00D40746">
        <w:rPr>
          <w:rFonts w:ascii="Arial" w:hAnsi="Arial" w:cs="Arial"/>
          <w:sz w:val="24"/>
          <w:szCs w:val="24"/>
        </w:rPr>
        <w:t>среднерослых</w:t>
      </w:r>
      <w:proofErr w:type="spellEnd"/>
      <w:r w:rsidRPr="00D40746">
        <w:rPr>
          <w:rFonts w:ascii="Arial" w:hAnsi="Arial" w:cs="Arial"/>
          <w:sz w:val="24"/>
          <w:szCs w:val="24"/>
        </w:rPr>
        <w:t xml:space="preserve"> деревьев - 2. </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w:t>
      </w:r>
      <w:proofErr w:type="gramEnd"/>
      <w:r w:rsidRPr="00D40746">
        <w:rPr>
          <w:rFonts w:ascii="Arial" w:hAnsi="Arial" w:cs="Arial"/>
          <w:sz w:val="24"/>
          <w:szCs w:val="24"/>
        </w:rPr>
        <w:t xml:space="preserve"> – жилые здания с квартирами на первых этажах.</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2.2.4/2.1.8.583-96,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42.13330.2016.</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w:t>
      </w:r>
      <w:proofErr w:type="gramEnd"/>
      <w:r w:rsidRPr="00D40746">
        <w:rPr>
          <w:rFonts w:ascii="Arial" w:hAnsi="Arial" w:cs="Arial"/>
          <w:sz w:val="24"/>
          <w:szCs w:val="24"/>
        </w:rPr>
        <w:t xml:space="preserve"> </w:t>
      </w:r>
      <w:proofErr w:type="gramStart"/>
      <w:r w:rsidRPr="00D40746">
        <w:rPr>
          <w:rFonts w:ascii="Arial" w:hAnsi="Arial" w:cs="Arial"/>
          <w:sz w:val="24"/>
          <w:szCs w:val="24"/>
        </w:rPr>
        <w:t>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roofErr w:type="gramEnd"/>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Общественно-деловые зоны предназначены для</w:t>
      </w:r>
      <w:r w:rsidR="00AA7067" w:rsidRPr="00D40746">
        <w:rPr>
          <w:rFonts w:ascii="Arial" w:hAnsi="Arial" w:cs="Arial"/>
          <w:sz w:val="24"/>
          <w:szCs w:val="24"/>
        </w:rPr>
        <w:t xml:space="preserve"> размещения объектов капиталь</w:t>
      </w:r>
      <w:r w:rsidRPr="00D40746">
        <w:rPr>
          <w:rFonts w:ascii="Arial" w:hAnsi="Arial" w:cs="Arial"/>
          <w:sz w:val="24"/>
          <w:szCs w:val="24"/>
        </w:rPr>
        <w:t>ного строительства в целях обеспечения удовлетворе</w:t>
      </w:r>
      <w:r w:rsidR="00AA7067" w:rsidRPr="00D40746">
        <w:rPr>
          <w:rFonts w:ascii="Arial" w:hAnsi="Arial" w:cs="Arial"/>
          <w:sz w:val="24"/>
          <w:szCs w:val="24"/>
        </w:rPr>
        <w:t>ния бытовых, социальных и духов</w:t>
      </w:r>
      <w:r w:rsidRPr="00D40746">
        <w:rPr>
          <w:rFonts w:ascii="Arial" w:hAnsi="Arial" w:cs="Arial"/>
          <w:sz w:val="24"/>
          <w:szCs w:val="24"/>
        </w:rPr>
        <w:t>ных потребностей человека и извлечения прибыли на основании торговой, банковской и иной предпринимательской деятельности.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D40746">
        <w:rPr>
          <w:rFonts w:ascii="Arial" w:hAnsi="Arial" w:cs="Arial"/>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4.10. Зоны рекреационного назначения.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 xml:space="preserve">На территории рекреационных зон и </w:t>
      </w:r>
      <w:proofErr w:type="gramStart"/>
      <w:r w:rsidRPr="00D40746">
        <w:rPr>
          <w:rFonts w:ascii="Arial" w:hAnsi="Arial" w:cs="Arial"/>
          <w:sz w:val="24"/>
          <w:szCs w:val="24"/>
        </w:rPr>
        <w:t>зон</w:t>
      </w:r>
      <w:proofErr w:type="gramEnd"/>
      <w:r w:rsidRPr="00D40746">
        <w:rPr>
          <w:rFonts w:ascii="Arial" w:hAnsi="Arial" w:cs="Arial"/>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widowControl/>
        <w:spacing w:after="200" w:line="276" w:lineRule="auto"/>
        <w:rPr>
          <w:rFonts w:ascii="Arial" w:eastAsia="Times New Roman" w:hAnsi="Arial" w:cs="Arial"/>
          <w:b/>
          <w:bCs/>
          <w:color w:val="auto"/>
          <w:lang w:eastAsia="en-US"/>
        </w:rPr>
      </w:pPr>
      <w:r w:rsidRPr="00D40746">
        <w:rPr>
          <w:rFonts w:ascii="Arial" w:hAnsi="Arial" w:cs="Arial"/>
          <w:color w:val="auto"/>
        </w:rPr>
        <w:br w:type="page"/>
      </w:r>
    </w:p>
    <w:p w:rsidR="002944B1" w:rsidRPr="00D40746" w:rsidRDefault="002944B1" w:rsidP="002944B1">
      <w:pPr>
        <w:pStyle w:val="30"/>
        <w:shd w:val="clear" w:color="auto" w:fill="auto"/>
        <w:tabs>
          <w:tab w:val="left" w:pos="1441"/>
        </w:tabs>
        <w:spacing w:before="0" w:after="0" w:line="413" w:lineRule="exact"/>
        <w:rPr>
          <w:rFonts w:ascii="Arial" w:eastAsiaTheme="minorHAnsi" w:hAnsi="Arial" w:cs="Arial"/>
          <w:b w:val="0"/>
          <w:sz w:val="24"/>
          <w:szCs w:val="24"/>
        </w:rPr>
      </w:pPr>
      <w:r w:rsidRPr="00D40746">
        <w:rPr>
          <w:rFonts w:ascii="Arial" w:hAnsi="Arial" w:cs="Arial"/>
          <w:b w:val="0"/>
          <w:sz w:val="24"/>
          <w:szCs w:val="24"/>
          <w:lang w:val="en-US"/>
        </w:rPr>
        <w:lastRenderedPageBreak/>
        <w:t>II</w:t>
      </w:r>
      <w:r w:rsidRPr="00D40746">
        <w:rPr>
          <w:rFonts w:ascii="Arial" w:hAnsi="Arial" w:cs="Arial"/>
          <w:b w:val="0"/>
          <w:sz w:val="24"/>
          <w:szCs w:val="24"/>
        </w:rPr>
        <w:t>. МАТЕРИАЛЫ ПО ОБОСНОВАНИЮ РАСЧЕТНЫХ ПОКАЗАТЕЛЕЙ,</w:t>
      </w:r>
    </w:p>
    <w:p w:rsidR="002944B1" w:rsidRPr="00D40746" w:rsidRDefault="002944B1" w:rsidP="002944B1">
      <w:pPr>
        <w:pStyle w:val="30"/>
        <w:shd w:val="clear" w:color="auto" w:fill="auto"/>
        <w:tabs>
          <w:tab w:val="left" w:pos="1441"/>
        </w:tabs>
        <w:spacing w:before="0" w:after="0" w:line="413" w:lineRule="exact"/>
        <w:rPr>
          <w:rFonts w:ascii="Arial" w:hAnsi="Arial" w:cs="Arial"/>
          <w:b w:val="0"/>
          <w:sz w:val="24"/>
          <w:szCs w:val="24"/>
        </w:rPr>
      </w:pPr>
      <w:proofErr w:type="gramStart"/>
      <w:r w:rsidRPr="00D40746">
        <w:rPr>
          <w:rFonts w:ascii="Arial" w:hAnsi="Arial" w:cs="Arial"/>
          <w:b w:val="0"/>
          <w:sz w:val="24"/>
          <w:szCs w:val="24"/>
        </w:rPr>
        <w:t>СОДЕРЖАЩИХСЯ</w:t>
      </w:r>
      <w:proofErr w:type="gramEnd"/>
      <w:r w:rsidRPr="00D40746">
        <w:rPr>
          <w:rFonts w:ascii="Arial" w:hAnsi="Arial" w:cs="Arial"/>
          <w:b w:val="0"/>
          <w:sz w:val="24"/>
          <w:szCs w:val="24"/>
        </w:rPr>
        <w:t xml:space="preserve"> В ОСНОВНОЙ ЧАСТИ.</w:t>
      </w:r>
    </w:p>
    <w:p w:rsidR="002944B1" w:rsidRPr="00D40746" w:rsidRDefault="002944B1" w:rsidP="002944B1">
      <w:pPr>
        <w:pStyle w:val="30"/>
        <w:shd w:val="clear" w:color="auto" w:fill="auto"/>
        <w:tabs>
          <w:tab w:val="left" w:pos="1441"/>
        </w:tabs>
        <w:spacing w:before="0" w:after="0" w:line="413" w:lineRule="exact"/>
        <w:rPr>
          <w:rFonts w:ascii="Arial" w:hAnsi="Arial" w:cs="Arial"/>
          <w:b w:val="0"/>
          <w:sz w:val="24"/>
          <w:szCs w:val="24"/>
        </w:rPr>
      </w:pPr>
    </w:p>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r w:rsidRPr="00D40746">
        <w:rPr>
          <w:rFonts w:ascii="Arial" w:hAnsi="Arial" w:cs="Arial"/>
          <w:color w:val="auto"/>
        </w:rPr>
        <w:t>1. Общие расчетные показатели планировочной организации территории муниципального образования.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На территории </w:t>
      </w:r>
      <w:proofErr w:type="spellStart"/>
      <w:r w:rsidRPr="00D40746">
        <w:rPr>
          <w:rFonts w:ascii="Arial" w:hAnsi="Arial" w:cs="Arial"/>
          <w:lang w:eastAsia="ar-SA"/>
        </w:rPr>
        <w:t>Копенкинского</w:t>
      </w:r>
      <w:proofErr w:type="spellEnd"/>
      <w:r w:rsidRPr="00D40746">
        <w:rPr>
          <w:rFonts w:ascii="Arial" w:hAnsi="Arial" w:cs="Arial"/>
          <w:lang w:eastAsia="ar-SA"/>
        </w:rPr>
        <w:t xml:space="preserve"> сельского </w:t>
      </w:r>
      <w:r w:rsidRPr="00D40746">
        <w:rPr>
          <w:rFonts w:ascii="Arial" w:hAnsi="Arial" w:cs="Arial"/>
          <w:color w:val="auto"/>
        </w:rPr>
        <w:t xml:space="preserve">поселения расположено 2 населенных пункта, в т. ч.: пос. </w:t>
      </w:r>
      <w:proofErr w:type="spellStart"/>
      <w:r w:rsidRPr="00D40746">
        <w:rPr>
          <w:rFonts w:ascii="Arial" w:hAnsi="Arial" w:cs="Arial"/>
          <w:color w:val="auto"/>
        </w:rPr>
        <w:t>Копенкина</w:t>
      </w:r>
      <w:proofErr w:type="spellEnd"/>
      <w:r w:rsidRPr="00D40746">
        <w:rPr>
          <w:rFonts w:ascii="Arial" w:hAnsi="Arial" w:cs="Arial"/>
          <w:color w:val="auto"/>
        </w:rPr>
        <w:t xml:space="preserve"> – административный центр поселения, пос. </w:t>
      </w:r>
      <w:proofErr w:type="spellStart"/>
      <w:r w:rsidRPr="00D40746">
        <w:rPr>
          <w:rFonts w:ascii="Arial" w:hAnsi="Arial" w:cs="Arial"/>
          <w:color w:val="auto"/>
        </w:rPr>
        <w:t>Ворошиловский,пос</w:t>
      </w:r>
      <w:proofErr w:type="gramStart"/>
      <w:r w:rsidRPr="00D40746">
        <w:rPr>
          <w:rFonts w:ascii="Arial" w:hAnsi="Arial" w:cs="Arial"/>
          <w:color w:val="auto"/>
        </w:rPr>
        <w:t>.Р</w:t>
      </w:r>
      <w:proofErr w:type="gramEnd"/>
      <w:r w:rsidRPr="00D40746">
        <w:rPr>
          <w:rFonts w:ascii="Arial" w:hAnsi="Arial" w:cs="Arial"/>
          <w:color w:val="auto"/>
        </w:rPr>
        <w:t>айновское,х.Перещепное</w:t>
      </w:r>
      <w:proofErr w:type="spellEnd"/>
      <w:r w:rsidRPr="00D40746">
        <w:rPr>
          <w:rFonts w:ascii="Arial" w:hAnsi="Arial" w:cs="Arial"/>
          <w:color w:val="auto"/>
        </w:rPr>
        <w:t>. Данные о численности населения на территории поселения представлены в табл. 4.</w:t>
      </w:r>
    </w:p>
    <w:p w:rsidR="002944B1" w:rsidRPr="00D40746" w:rsidRDefault="002944B1" w:rsidP="002944B1">
      <w:pPr>
        <w:spacing w:line="413" w:lineRule="exact"/>
        <w:ind w:firstLine="851"/>
        <w:jc w:val="both"/>
        <w:rPr>
          <w:rFonts w:ascii="Arial" w:hAnsi="Arial" w:cs="Arial"/>
          <w:color w:val="auto"/>
        </w:rPr>
      </w:pPr>
    </w:p>
    <w:p w:rsidR="002944B1" w:rsidRPr="00D40746" w:rsidRDefault="002944B1" w:rsidP="002944B1">
      <w:pPr>
        <w:spacing w:line="413" w:lineRule="exact"/>
        <w:ind w:firstLine="851"/>
        <w:jc w:val="right"/>
        <w:rPr>
          <w:rFonts w:ascii="Arial" w:hAnsi="Arial" w:cs="Arial"/>
          <w:color w:val="auto"/>
        </w:rPr>
      </w:pPr>
      <w:r w:rsidRPr="00D40746">
        <w:rPr>
          <w:rFonts w:ascii="Arial" w:hAnsi="Arial" w:cs="Arial"/>
          <w:color w:val="auto"/>
        </w:rPr>
        <w:t>Таблица 4</w:t>
      </w:r>
    </w:p>
    <w:tbl>
      <w:tblPr>
        <w:tblW w:w="0" w:type="auto"/>
        <w:tblInd w:w="108" w:type="dxa"/>
        <w:tblLayout w:type="fixed"/>
        <w:tblLook w:val="04A0"/>
      </w:tblPr>
      <w:tblGrid>
        <w:gridCol w:w="2268"/>
        <w:gridCol w:w="3544"/>
        <w:gridCol w:w="3544"/>
      </w:tblGrid>
      <w:tr w:rsidR="002944B1" w:rsidRPr="00D40746" w:rsidTr="002944B1">
        <w:trPr>
          <w:trHeight w:hRule="exact" w:val="441"/>
        </w:trPr>
        <w:tc>
          <w:tcPr>
            <w:tcW w:w="2268" w:type="dxa"/>
            <w:vMerge w:val="restart"/>
            <w:tcBorders>
              <w:top w:val="single" w:sz="4" w:space="0" w:color="000000"/>
              <w:left w:val="single" w:sz="4" w:space="0" w:color="000000"/>
              <w:bottom w:val="single" w:sz="4" w:space="0" w:color="000000"/>
              <w:right w:val="nil"/>
            </w:tcBorders>
            <w:vAlign w:val="center"/>
            <w:hideMark/>
          </w:tcPr>
          <w:p w:rsidR="002944B1" w:rsidRPr="00D40746" w:rsidRDefault="002944B1">
            <w:pPr>
              <w:snapToGrid w:val="0"/>
              <w:spacing w:line="276" w:lineRule="auto"/>
              <w:jc w:val="center"/>
              <w:rPr>
                <w:rFonts w:ascii="Arial" w:hAnsi="Arial" w:cs="Arial"/>
                <w:lang w:eastAsia="ar-SA"/>
              </w:rPr>
            </w:pPr>
            <w:r w:rsidRPr="00D40746">
              <w:rPr>
                <w:rFonts w:ascii="Arial" w:hAnsi="Arial" w:cs="Arial"/>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2944B1" w:rsidRPr="00D40746" w:rsidRDefault="002944B1">
            <w:pPr>
              <w:snapToGrid w:val="0"/>
              <w:spacing w:before="57" w:after="57" w:line="276" w:lineRule="auto"/>
              <w:jc w:val="center"/>
              <w:rPr>
                <w:rFonts w:ascii="Arial" w:hAnsi="Arial" w:cs="Arial"/>
                <w:lang w:eastAsia="ar-SA"/>
              </w:rPr>
            </w:pPr>
            <w:r w:rsidRPr="00D40746">
              <w:rPr>
                <w:rFonts w:ascii="Arial" w:hAnsi="Arial" w:cs="Arial"/>
                <w:lang w:eastAsia="ar-SA"/>
              </w:rPr>
              <w:t>Численность населения, чел.</w:t>
            </w:r>
          </w:p>
        </w:tc>
      </w:tr>
      <w:tr w:rsidR="002944B1" w:rsidRPr="00D40746" w:rsidTr="002944B1">
        <w:trPr>
          <w:trHeight w:val="413"/>
        </w:trPr>
        <w:tc>
          <w:tcPr>
            <w:tcW w:w="2268" w:type="dxa"/>
            <w:vMerge/>
            <w:tcBorders>
              <w:top w:val="single" w:sz="4" w:space="0" w:color="000000"/>
              <w:left w:val="single" w:sz="4" w:space="0" w:color="000000"/>
              <w:bottom w:val="single" w:sz="4" w:space="0" w:color="000000"/>
              <w:right w:val="nil"/>
            </w:tcBorders>
            <w:vAlign w:val="center"/>
            <w:hideMark/>
          </w:tcPr>
          <w:p w:rsidR="002944B1" w:rsidRPr="00D40746" w:rsidRDefault="002944B1">
            <w:pPr>
              <w:widowControl/>
              <w:rPr>
                <w:rFonts w:ascii="Arial" w:hAnsi="Arial" w:cs="Arial"/>
                <w:lang w:eastAsia="ar-SA"/>
              </w:rPr>
            </w:pPr>
          </w:p>
        </w:tc>
        <w:tc>
          <w:tcPr>
            <w:tcW w:w="3544" w:type="dxa"/>
            <w:tcBorders>
              <w:top w:val="nil"/>
              <w:left w:val="single" w:sz="4" w:space="0" w:color="000000"/>
              <w:bottom w:val="single" w:sz="4" w:space="0" w:color="000000"/>
              <w:right w:val="nil"/>
            </w:tcBorders>
            <w:tcMar>
              <w:top w:w="0" w:type="dxa"/>
              <w:left w:w="108" w:type="dxa"/>
              <w:bottom w:w="0" w:type="dxa"/>
              <w:right w:w="0" w:type="dxa"/>
            </w:tcMar>
            <w:vAlign w:val="center"/>
            <w:hideMark/>
          </w:tcPr>
          <w:p w:rsidR="002944B1" w:rsidRPr="00D40746" w:rsidRDefault="002944B1">
            <w:pPr>
              <w:snapToGrid w:val="0"/>
              <w:spacing w:before="57" w:after="57" w:line="276" w:lineRule="auto"/>
              <w:jc w:val="center"/>
              <w:rPr>
                <w:rFonts w:ascii="Arial" w:hAnsi="Arial" w:cs="Arial"/>
                <w:color w:val="auto"/>
                <w:lang w:eastAsia="ar-SA"/>
              </w:rPr>
            </w:pPr>
            <w:proofErr w:type="gramStart"/>
            <w:r w:rsidRPr="00D40746">
              <w:rPr>
                <w:rFonts w:ascii="Arial" w:hAnsi="Arial" w:cs="Arial"/>
                <w:color w:val="auto"/>
                <w:lang w:eastAsia="ar-SA"/>
              </w:rPr>
              <w:t>Исходная</w:t>
            </w:r>
            <w:proofErr w:type="gramEnd"/>
            <w:r w:rsidRPr="00D40746">
              <w:rPr>
                <w:rFonts w:ascii="Arial" w:hAnsi="Arial" w:cs="Arial"/>
                <w:color w:val="auto"/>
                <w:lang w:eastAsia="ar-SA"/>
              </w:rPr>
              <w:t>, 2017 г.</w:t>
            </w:r>
          </w:p>
        </w:tc>
        <w:tc>
          <w:tcPr>
            <w:tcW w:w="3544" w:type="dxa"/>
            <w:tcBorders>
              <w:top w:val="nil"/>
              <w:left w:val="single" w:sz="4" w:space="0" w:color="000000"/>
              <w:bottom w:val="single" w:sz="4" w:space="0" w:color="000000"/>
              <w:right w:val="single" w:sz="4" w:space="0" w:color="000000"/>
            </w:tcBorders>
            <w:vAlign w:val="center"/>
            <w:hideMark/>
          </w:tcPr>
          <w:p w:rsidR="002944B1" w:rsidRPr="00D40746" w:rsidRDefault="002944B1">
            <w:pPr>
              <w:snapToGrid w:val="0"/>
              <w:spacing w:before="57" w:after="57" w:line="276" w:lineRule="auto"/>
              <w:jc w:val="center"/>
              <w:rPr>
                <w:rFonts w:ascii="Arial" w:hAnsi="Arial" w:cs="Arial"/>
                <w:color w:val="auto"/>
                <w:lang w:eastAsia="ar-SA"/>
              </w:rPr>
            </w:pPr>
            <w:proofErr w:type="gramStart"/>
            <w:r w:rsidRPr="00D40746">
              <w:rPr>
                <w:rFonts w:ascii="Arial" w:hAnsi="Arial" w:cs="Arial"/>
                <w:color w:val="auto"/>
                <w:lang w:eastAsia="ar-SA"/>
              </w:rPr>
              <w:t>Прогнозная</w:t>
            </w:r>
            <w:proofErr w:type="gramEnd"/>
            <w:r w:rsidRPr="00D40746">
              <w:rPr>
                <w:rFonts w:ascii="Arial" w:hAnsi="Arial" w:cs="Arial"/>
                <w:color w:val="auto"/>
                <w:lang w:eastAsia="ar-SA"/>
              </w:rPr>
              <w:t>, 2030 г.</w:t>
            </w:r>
          </w:p>
        </w:tc>
      </w:tr>
      <w:tr w:rsidR="002944B1" w:rsidRPr="00D40746" w:rsidTr="002944B1">
        <w:trPr>
          <w:trHeight w:val="419"/>
        </w:trPr>
        <w:tc>
          <w:tcPr>
            <w:tcW w:w="2268" w:type="dxa"/>
            <w:tcBorders>
              <w:top w:val="single" w:sz="4" w:space="0" w:color="000000"/>
              <w:left w:val="single" w:sz="4" w:space="0" w:color="000000"/>
              <w:bottom w:val="single" w:sz="4" w:space="0" w:color="000000"/>
              <w:right w:val="nil"/>
            </w:tcBorders>
            <w:vAlign w:val="center"/>
            <w:hideMark/>
          </w:tcPr>
          <w:p w:rsidR="002944B1" w:rsidRPr="00D40746" w:rsidRDefault="002944B1">
            <w:pPr>
              <w:snapToGrid w:val="0"/>
              <w:spacing w:before="57" w:line="276" w:lineRule="auto"/>
              <w:jc w:val="center"/>
              <w:rPr>
                <w:rFonts w:ascii="Arial" w:hAnsi="Arial" w:cs="Arial"/>
                <w:lang w:eastAsia="ar-SA"/>
              </w:rPr>
            </w:pPr>
            <w:proofErr w:type="spellStart"/>
            <w:r w:rsidRPr="00D40746">
              <w:rPr>
                <w:rFonts w:ascii="Arial" w:hAnsi="Arial" w:cs="Arial"/>
                <w:lang w:eastAsia="ar-SA"/>
              </w:rPr>
              <w:t>Копенкинское</w:t>
            </w:r>
            <w:proofErr w:type="spellEnd"/>
            <w:r w:rsidRPr="00D40746">
              <w:rPr>
                <w:rFonts w:ascii="Arial" w:hAnsi="Arial" w:cs="Arial"/>
                <w:lang w:eastAsia="ar-SA"/>
              </w:rPr>
              <w:t xml:space="preserve"> с/поселение</w:t>
            </w:r>
          </w:p>
        </w:tc>
        <w:tc>
          <w:tcPr>
            <w:tcW w:w="3544" w:type="dxa"/>
            <w:tcBorders>
              <w:top w:val="single" w:sz="4" w:space="0" w:color="000000"/>
              <w:left w:val="single" w:sz="4" w:space="0" w:color="000000"/>
              <w:bottom w:val="single" w:sz="4" w:space="0" w:color="000000"/>
              <w:right w:val="nil"/>
            </w:tcBorders>
            <w:vAlign w:val="center"/>
            <w:hideMark/>
          </w:tcPr>
          <w:p w:rsidR="002944B1" w:rsidRPr="00D40746" w:rsidRDefault="002944B1">
            <w:pPr>
              <w:snapToGrid w:val="0"/>
              <w:spacing w:before="57" w:line="276" w:lineRule="auto"/>
              <w:jc w:val="center"/>
              <w:rPr>
                <w:rFonts w:ascii="Arial" w:hAnsi="Arial" w:cs="Arial"/>
                <w:color w:val="auto"/>
                <w:lang w:eastAsia="ar-SA"/>
              </w:rPr>
            </w:pPr>
            <w:r w:rsidRPr="00D40746">
              <w:rPr>
                <w:rFonts w:ascii="Arial" w:hAnsi="Arial" w:cs="Arial"/>
                <w:color w:val="auto"/>
                <w:lang w:eastAsia="ar-SA"/>
              </w:rPr>
              <w:t>1097 (в т. ч.: младше трудоспособного возраста – 334; трудоспособного возраста – 597; старше трудоспособного возраста – 166)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44B1" w:rsidRPr="00D40746" w:rsidRDefault="002944B1">
            <w:pPr>
              <w:snapToGrid w:val="0"/>
              <w:spacing w:before="57" w:line="276" w:lineRule="auto"/>
              <w:jc w:val="center"/>
              <w:rPr>
                <w:rFonts w:ascii="Arial" w:hAnsi="Arial" w:cs="Arial"/>
                <w:color w:val="auto"/>
                <w:lang w:eastAsia="ar-SA"/>
              </w:rPr>
            </w:pPr>
            <w:r w:rsidRPr="00D40746">
              <w:rPr>
                <w:rFonts w:ascii="Arial" w:hAnsi="Arial" w:cs="Arial"/>
                <w:color w:val="auto"/>
                <w:lang w:eastAsia="ar-SA"/>
              </w:rPr>
              <w:t>1081(в т. ч.: младше трудоспособного возраста – 324; трудоспособного возраста – 538; старше трудоспособного возраста – 219)</w:t>
            </w:r>
          </w:p>
        </w:tc>
      </w:tr>
    </w:tbl>
    <w:p w:rsidR="002944B1" w:rsidRPr="00D40746" w:rsidRDefault="002944B1" w:rsidP="002944B1">
      <w:pPr>
        <w:spacing w:line="413" w:lineRule="exact"/>
        <w:ind w:firstLine="851"/>
        <w:jc w:val="both"/>
        <w:rPr>
          <w:rFonts w:ascii="Arial" w:hAnsi="Arial" w:cs="Arial"/>
          <w:color w:val="auto"/>
        </w:rPr>
      </w:pPr>
    </w:p>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r w:rsidRPr="00D40746">
        <w:rPr>
          <w:rFonts w:ascii="Arial" w:hAnsi="Arial" w:cs="Arial"/>
          <w:color w:val="auto"/>
        </w:rPr>
        <w:t>2. Укрупненные нормативы потребности в функциональных зонах на территории муниципального образования.</w:t>
      </w:r>
    </w:p>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r w:rsidRPr="00D40746">
        <w:rPr>
          <w:rFonts w:ascii="Arial" w:hAnsi="Arial" w:cs="Arial"/>
          <w:color w:val="auto"/>
        </w:rPr>
        <w:t xml:space="preserve">Укрупненные нормативы потребности в функциональных зонах на территории </w:t>
      </w:r>
      <w:proofErr w:type="spellStart"/>
      <w:r w:rsidRPr="00D40746">
        <w:rPr>
          <w:rFonts w:ascii="Arial" w:hAnsi="Arial" w:cs="Arial"/>
          <w:lang w:eastAsia="ar-SA"/>
        </w:rPr>
        <w:t>Копенкинского</w:t>
      </w:r>
      <w:proofErr w:type="spellEnd"/>
      <w:r w:rsidRPr="00D40746">
        <w:rPr>
          <w:rFonts w:ascii="Arial" w:hAnsi="Arial" w:cs="Arial"/>
          <w:lang w:eastAsia="ar-SA"/>
        </w:rPr>
        <w:t xml:space="preserve"> сельского </w:t>
      </w:r>
      <w:r w:rsidRPr="00D40746">
        <w:rPr>
          <w:rFonts w:ascii="Arial" w:hAnsi="Arial" w:cs="Arial"/>
          <w:color w:val="auto"/>
        </w:rPr>
        <w:t>поселения приведены в табл. 5.</w:t>
      </w:r>
    </w:p>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p>
    <w:p w:rsidR="002944B1" w:rsidRPr="00D40746" w:rsidRDefault="002944B1" w:rsidP="002944B1">
      <w:pPr>
        <w:spacing w:line="413" w:lineRule="exact"/>
        <w:ind w:firstLine="851"/>
        <w:jc w:val="right"/>
        <w:rPr>
          <w:rFonts w:ascii="Arial" w:hAnsi="Arial" w:cs="Arial"/>
          <w:b/>
          <w:color w:val="auto"/>
        </w:rPr>
      </w:pPr>
      <w:r w:rsidRPr="00D40746">
        <w:rPr>
          <w:rFonts w:ascii="Arial" w:hAnsi="Arial" w:cs="Arial"/>
          <w:b/>
          <w:color w:val="auto"/>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7"/>
        <w:gridCol w:w="2684"/>
      </w:tblGrid>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Функциональные зоны</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proofErr w:type="gramStart"/>
            <w:r w:rsidRPr="00D40746">
              <w:rPr>
                <w:rFonts w:ascii="Arial" w:hAnsi="Arial" w:cs="Arial"/>
                <w:lang w:eastAsia="en-US"/>
              </w:rPr>
              <w:t>га</w:t>
            </w:r>
            <w:proofErr w:type="gramEnd"/>
            <w:r w:rsidRPr="00D40746">
              <w:rPr>
                <w:rFonts w:ascii="Arial" w:hAnsi="Arial" w:cs="Arial"/>
                <w:lang w:eastAsia="en-US"/>
              </w:rPr>
              <w:t>/1000 чел.</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Жилые:</w:t>
            </w:r>
          </w:p>
        </w:tc>
        <w:tc>
          <w:tcPr>
            <w:tcW w:w="1385" w:type="pct"/>
            <w:tcBorders>
              <w:top w:val="single" w:sz="4" w:space="0" w:color="auto"/>
              <w:left w:val="single" w:sz="4" w:space="0" w:color="auto"/>
              <w:bottom w:val="single" w:sz="4" w:space="0" w:color="auto"/>
              <w:right w:val="single" w:sz="4" w:space="0" w:color="auto"/>
            </w:tcBorders>
          </w:tcPr>
          <w:p w:rsidR="002944B1" w:rsidRPr="00D40746" w:rsidRDefault="002944B1">
            <w:pPr>
              <w:spacing w:line="276" w:lineRule="auto"/>
              <w:jc w:val="center"/>
              <w:rPr>
                <w:rFonts w:ascii="Arial" w:hAnsi="Arial" w:cs="Arial"/>
                <w:lang w:eastAsia="en-US"/>
              </w:rPr>
            </w:pP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xml:space="preserve">-Секционной многоквартирной застройки: </w:t>
            </w:r>
            <w:r w:rsidRPr="00D40746">
              <w:rPr>
                <w:rFonts w:ascii="Arial" w:hAnsi="Arial" w:cs="Arial"/>
                <w:lang w:eastAsia="en-US"/>
              </w:rPr>
              <w:br/>
              <w:t>2-3-этажной</w:t>
            </w:r>
            <w:r w:rsidRPr="00D40746">
              <w:rPr>
                <w:rFonts w:ascii="Arial" w:hAnsi="Arial" w:cs="Arial"/>
                <w:lang w:eastAsia="en-US"/>
              </w:rPr>
              <w:br/>
              <w:t xml:space="preserve">4-5-этажной </w:t>
            </w:r>
            <w:r w:rsidRPr="00D40746">
              <w:rPr>
                <w:rFonts w:ascii="Arial" w:hAnsi="Arial" w:cs="Arial"/>
                <w:lang w:eastAsia="en-US"/>
              </w:rPr>
              <w:br/>
              <w:t xml:space="preserve">6 этажей и выше </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lang w:eastAsia="en-US"/>
              </w:rPr>
            </w:pPr>
            <w:r w:rsidRPr="00D40746">
              <w:rPr>
                <w:rFonts w:ascii="Arial" w:hAnsi="Arial" w:cs="Arial"/>
                <w:lang w:eastAsia="en-US"/>
              </w:rPr>
              <w:br/>
              <w:t>8-9</w:t>
            </w:r>
            <w:r w:rsidRPr="00D40746">
              <w:rPr>
                <w:rFonts w:ascii="Arial" w:hAnsi="Arial" w:cs="Arial"/>
                <w:lang w:eastAsia="en-US"/>
              </w:rPr>
              <w:br/>
              <w:t>5-6</w:t>
            </w:r>
            <w:r w:rsidRPr="00D40746">
              <w:rPr>
                <w:rFonts w:ascii="Arial" w:hAnsi="Arial" w:cs="Arial"/>
                <w:lang w:eastAsia="en-US"/>
              </w:rPr>
              <w:br/>
              <w:t>4-5</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color w:val="auto"/>
                <w:lang w:eastAsia="en-US"/>
              </w:rPr>
            </w:pPr>
            <w:r w:rsidRPr="00D40746">
              <w:rPr>
                <w:rFonts w:ascii="Arial" w:hAnsi="Arial" w:cs="Arial"/>
                <w:color w:val="auto"/>
                <w:lang w:eastAsia="en-US"/>
              </w:rPr>
              <w:t xml:space="preserve">-блокированной 1-3-этажной застройки </w:t>
            </w:r>
            <w:r w:rsidRPr="00D40746">
              <w:rPr>
                <w:rFonts w:ascii="Arial" w:hAnsi="Arial" w:cs="Arial"/>
                <w:color w:val="auto"/>
                <w:lang w:eastAsia="en-US"/>
              </w:rPr>
              <w:br/>
              <w:t>с участком 100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(без площади застройки)</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jc w:val="center"/>
              <w:rPr>
                <w:rFonts w:ascii="Arial" w:hAnsi="Arial" w:cs="Arial"/>
                <w:color w:val="auto"/>
                <w:lang w:eastAsia="en-US"/>
              </w:rPr>
            </w:pPr>
            <w:r w:rsidRPr="00D40746">
              <w:rPr>
                <w:rFonts w:ascii="Arial" w:hAnsi="Arial" w:cs="Arial"/>
                <w:color w:val="auto"/>
                <w:lang w:eastAsia="en-US"/>
              </w:rPr>
              <w:br/>
              <w:t>7-8</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color w:val="auto"/>
                <w:lang w:eastAsia="en-US"/>
              </w:rPr>
            </w:pPr>
            <w:r w:rsidRPr="00D40746">
              <w:rPr>
                <w:rFonts w:ascii="Arial" w:hAnsi="Arial" w:cs="Arial"/>
                <w:color w:val="auto"/>
                <w:lang w:eastAsia="en-US"/>
              </w:rPr>
              <w:t>-усадебной застройки с участками 1200 м</w:t>
            </w:r>
            <w:proofErr w:type="gramStart"/>
            <w:r w:rsidRPr="00D40746">
              <w:rPr>
                <w:rFonts w:ascii="Arial" w:hAnsi="Arial" w:cs="Arial"/>
                <w:color w:val="auto"/>
                <w:vertAlign w:val="superscript"/>
                <w:lang w:eastAsia="en-US"/>
              </w:rPr>
              <w:t>2</w:t>
            </w:r>
            <w:proofErr w:type="gramEnd"/>
            <w:r w:rsidRPr="00D40746">
              <w:rPr>
                <w:rFonts w:ascii="Arial" w:hAnsi="Arial" w:cs="Arial"/>
                <w:color w:val="auto"/>
                <w:lang w:eastAsia="en-US"/>
              </w:rPr>
              <w:t xml:space="preserve"> </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color w:val="auto"/>
                <w:lang w:eastAsia="en-US"/>
              </w:rPr>
            </w:pPr>
            <w:r w:rsidRPr="00D40746">
              <w:rPr>
                <w:rFonts w:ascii="Arial" w:hAnsi="Arial" w:cs="Arial"/>
                <w:color w:val="auto"/>
                <w:lang w:eastAsia="en-US"/>
              </w:rPr>
              <w:t>40-50</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color w:val="auto"/>
                <w:lang w:eastAsia="en-US"/>
              </w:rPr>
            </w:pPr>
            <w:r w:rsidRPr="00D40746">
              <w:rPr>
                <w:rFonts w:ascii="Arial" w:hAnsi="Arial" w:cs="Arial"/>
                <w:color w:val="auto"/>
                <w:lang w:eastAsia="en-US"/>
              </w:rPr>
              <w:t xml:space="preserve">Общественно-деловые </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color w:val="auto"/>
                <w:lang w:eastAsia="en-US"/>
              </w:rPr>
            </w:pPr>
            <w:r w:rsidRPr="00D40746">
              <w:rPr>
                <w:rFonts w:ascii="Arial" w:hAnsi="Arial" w:cs="Arial"/>
                <w:color w:val="auto"/>
                <w:lang w:eastAsia="en-US"/>
              </w:rPr>
              <w:t>2-2,5</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color w:val="auto"/>
                <w:lang w:eastAsia="en-US"/>
              </w:rPr>
            </w:pPr>
            <w:r w:rsidRPr="00D40746">
              <w:rPr>
                <w:rFonts w:ascii="Arial" w:hAnsi="Arial" w:cs="Arial"/>
                <w:color w:val="auto"/>
                <w:lang w:eastAsia="en-US"/>
              </w:rPr>
              <w:t>Производственные*</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color w:val="auto"/>
                <w:lang w:eastAsia="en-US"/>
              </w:rPr>
            </w:pPr>
            <w:r w:rsidRPr="00D40746">
              <w:rPr>
                <w:rFonts w:ascii="Arial" w:hAnsi="Arial" w:cs="Arial"/>
                <w:color w:val="auto"/>
                <w:lang w:eastAsia="en-US"/>
              </w:rPr>
              <w:t>3-12</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color w:val="auto"/>
                <w:lang w:eastAsia="en-US"/>
              </w:rPr>
            </w:pPr>
            <w:r w:rsidRPr="00D40746">
              <w:rPr>
                <w:rFonts w:ascii="Arial" w:hAnsi="Arial" w:cs="Arial"/>
                <w:color w:val="auto"/>
                <w:lang w:eastAsia="en-US"/>
              </w:rPr>
              <w:t xml:space="preserve">Рекреационные </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color w:val="auto"/>
                <w:lang w:eastAsia="en-US"/>
              </w:rPr>
            </w:pPr>
            <w:r w:rsidRPr="00D40746">
              <w:rPr>
                <w:rFonts w:ascii="Arial" w:hAnsi="Arial" w:cs="Arial"/>
                <w:color w:val="auto"/>
                <w:lang w:eastAsia="en-US"/>
              </w:rPr>
              <w:t>10-16</w:t>
            </w:r>
          </w:p>
        </w:tc>
      </w:tr>
      <w:tr w:rsidR="002944B1" w:rsidRPr="00D40746" w:rsidTr="002944B1">
        <w:trPr>
          <w:jc w:val="center"/>
        </w:trPr>
        <w:tc>
          <w:tcPr>
            <w:tcW w:w="361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color w:val="auto"/>
                <w:lang w:eastAsia="en-US"/>
              </w:rPr>
            </w:pPr>
            <w:r w:rsidRPr="00D40746">
              <w:rPr>
                <w:rFonts w:ascii="Arial" w:hAnsi="Arial" w:cs="Arial"/>
                <w:color w:val="auto"/>
                <w:lang w:eastAsia="en-US"/>
              </w:rPr>
              <w:lastRenderedPageBreak/>
              <w:t>Инженерной и транспортной инфраструктур**</w:t>
            </w:r>
          </w:p>
        </w:tc>
        <w:tc>
          <w:tcPr>
            <w:tcW w:w="1385" w:type="pct"/>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color w:val="auto"/>
                <w:lang w:eastAsia="en-US"/>
              </w:rPr>
            </w:pPr>
            <w:r w:rsidRPr="00D40746">
              <w:rPr>
                <w:rFonts w:ascii="Arial" w:hAnsi="Arial" w:cs="Arial"/>
                <w:color w:val="auto"/>
                <w:lang w:eastAsia="en-US"/>
              </w:rPr>
              <w:t>1,5-20</w:t>
            </w:r>
          </w:p>
        </w:tc>
      </w:tr>
    </w:tbl>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r w:rsidRPr="00D40746">
        <w:rPr>
          <w:rFonts w:ascii="Arial" w:hAnsi="Arial" w:cs="Arial"/>
          <w:color w:val="auto"/>
        </w:rPr>
        <w:t>* В соответствии с характером и профилем производства.</w:t>
      </w:r>
    </w:p>
    <w:p w:rsidR="002944B1" w:rsidRPr="00D40746" w:rsidRDefault="002944B1" w:rsidP="002944B1">
      <w:pPr>
        <w:keepNext/>
        <w:keepLines/>
        <w:tabs>
          <w:tab w:val="left" w:pos="1431"/>
        </w:tabs>
        <w:spacing w:line="413" w:lineRule="exact"/>
        <w:ind w:firstLine="851"/>
        <w:jc w:val="both"/>
        <w:outlineLvl w:val="1"/>
        <w:rPr>
          <w:rFonts w:ascii="Arial" w:hAnsi="Arial" w:cs="Arial"/>
          <w:color w:val="auto"/>
        </w:rPr>
      </w:pPr>
      <w:r w:rsidRPr="00D40746">
        <w:rPr>
          <w:rFonts w:ascii="Arial" w:hAnsi="Arial" w:cs="Arial"/>
          <w:color w:val="auto"/>
        </w:rPr>
        <w:t>**  В зависимости от степени развитости транспортных узлов и коммуникаций.</w:t>
      </w:r>
    </w:p>
    <w:p w:rsidR="002944B1" w:rsidRPr="00D40746" w:rsidRDefault="002944B1" w:rsidP="002944B1">
      <w:pPr>
        <w:spacing w:line="413" w:lineRule="exact"/>
        <w:ind w:firstLine="851"/>
        <w:jc w:val="both"/>
        <w:rPr>
          <w:rFonts w:ascii="Arial" w:hAnsi="Arial" w:cs="Arial"/>
          <w:color w:val="FF0000"/>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3. Расчетные показатели </w:t>
      </w:r>
      <w:proofErr w:type="gramStart"/>
      <w:r w:rsidRPr="00D40746">
        <w:rPr>
          <w:rFonts w:ascii="Arial" w:hAnsi="Arial" w:cs="Arial"/>
          <w:sz w:val="24"/>
          <w:szCs w:val="24"/>
        </w:rPr>
        <w:t>интенсивности использования участков территориальных зон населенных пунктов муниципального образования</w:t>
      </w:r>
      <w:proofErr w:type="gramEnd"/>
      <w:r w:rsidRPr="00D40746">
        <w:rPr>
          <w:rFonts w:ascii="Arial" w:hAnsi="Arial" w:cs="Arial"/>
          <w:sz w:val="24"/>
          <w:szCs w:val="24"/>
        </w:rPr>
        <w:t>.</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 xml:space="preserve">Расчетные показатели </w:t>
      </w:r>
      <w:proofErr w:type="gramStart"/>
      <w:r w:rsidRPr="00D40746">
        <w:rPr>
          <w:rFonts w:ascii="Arial" w:hAnsi="Arial" w:cs="Arial"/>
          <w:sz w:val="24"/>
          <w:szCs w:val="24"/>
        </w:rPr>
        <w:t>интенсивности использования участков территориальных зон населенных пунктов</w:t>
      </w:r>
      <w:proofErr w:type="gramEnd"/>
      <w:r w:rsidRPr="00D40746">
        <w:rPr>
          <w:rFonts w:ascii="Arial" w:hAnsi="Arial" w:cs="Arial"/>
          <w:sz w:val="24"/>
          <w:szCs w:val="24"/>
        </w:rPr>
        <w:t xml:space="preserve"> </w:t>
      </w:r>
      <w:proofErr w:type="spellStart"/>
      <w:r w:rsidRPr="00D40746">
        <w:rPr>
          <w:rFonts w:ascii="Arial" w:hAnsi="Arial" w:cs="Arial"/>
          <w:sz w:val="24"/>
          <w:szCs w:val="24"/>
          <w:lang w:eastAsia="ar-SA"/>
        </w:rPr>
        <w:t>Копенкинского</w:t>
      </w:r>
      <w:proofErr w:type="spellEnd"/>
      <w:r w:rsidRPr="00D40746">
        <w:rPr>
          <w:rFonts w:ascii="Arial" w:hAnsi="Arial" w:cs="Arial"/>
          <w:sz w:val="24"/>
          <w:szCs w:val="24"/>
          <w:lang w:eastAsia="ar-SA"/>
        </w:rPr>
        <w:t xml:space="preserve"> сельского </w:t>
      </w:r>
      <w:r w:rsidRPr="00D40746">
        <w:rPr>
          <w:rFonts w:ascii="Arial" w:hAnsi="Arial" w:cs="Arial"/>
          <w:sz w:val="24"/>
          <w:szCs w:val="24"/>
        </w:rPr>
        <w:t>поселения приведены в табл. 6.</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spacing w:line="413" w:lineRule="exact"/>
        <w:ind w:firstLine="851"/>
        <w:jc w:val="right"/>
        <w:rPr>
          <w:rFonts w:ascii="Arial" w:hAnsi="Arial" w:cs="Arial"/>
          <w:b/>
          <w:color w:val="auto"/>
        </w:rPr>
      </w:pPr>
      <w:r w:rsidRPr="00D40746">
        <w:rPr>
          <w:rFonts w:ascii="Arial" w:hAnsi="Arial" w:cs="Arial"/>
          <w:b/>
          <w:color w:val="auto"/>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2944B1" w:rsidRPr="00D40746" w:rsidTr="002944B1">
        <w:tc>
          <w:tcPr>
            <w:tcW w:w="4643"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Территориальные зоны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Коэффициент       застройки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Коэффициент     плотности застройки</w:t>
            </w:r>
          </w:p>
        </w:tc>
      </w:tr>
      <w:tr w:rsidR="002944B1" w:rsidRPr="00D40746" w:rsidTr="002944B1">
        <w:tc>
          <w:tcPr>
            <w:tcW w:w="9570"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e"/>
              <w:spacing w:line="276" w:lineRule="auto"/>
              <w:ind w:left="0"/>
              <w:rPr>
                <w:rFonts w:ascii="Arial" w:hAnsi="Arial" w:cs="Arial"/>
                <w:lang w:eastAsia="en-US"/>
              </w:rPr>
            </w:pPr>
            <w:r w:rsidRPr="00D40746">
              <w:rPr>
                <w:rFonts w:ascii="Arial" w:hAnsi="Arial" w:cs="Arial"/>
                <w:lang w:eastAsia="en-US"/>
              </w:rPr>
              <w:t>Жилая:</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Застройка многоквартирными многоэтажными жилыми домами</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0,4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1,2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 xml:space="preserve">То же - </w:t>
            </w:r>
            <w:proofErr w:type="gramStart"/>
            <w:r w:rsidRPr="00D40746">
              <w:rPr>
                <w:rFonts w:ascii="Arial" w:hAnsi="Arial" w:cs="Arial"/>
                <w:lang w:eastAsia="en-US"/>
              </w:rPr>
              <w:t>реконструируемая</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0,6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1,6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Застройка многоквартирными жилыми домами малой и средней этажности</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0,4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0,8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 xml:space="preserve">Застройка блокированными жилыми домами с </w:t>
            </w:r>
            <w:proofErr w:type="spellStart"/>
            <w:r w:rsidRPr="00D40746">
              <w:rPr>
                <w:rFonts w:ascii="Arial" w:hAnsi="Arial" w:cs="Arial"/>
                <w:lang w:eastAsia="en-US"/>
              </w:rPr>
              <w:t>приквартирными</w:t>
            </w:r>
            <w:proofErr w:type="spellEnd"/>
            <w:r w:rsidRPr="00D40746">
              <w:rPr>
                <w:rFonts w:ascii="Arial" w:hAnsi="Arial" w:cs="Arial"/>
                <w:lang w:eastAsia="en-US"/>
              </w:rPr>
              <w:t xml:space="preserve"> земельными участками</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0,3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0,6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Застройка одн</w:t>
            </w:r>
            <w:proofErr w:type="gramStart"/>
            <w:r w:rsidRPr="00D40746">
              <w:rPr>
                <w:rFonts w:ascii="Arial" w:hAnsi="Arial" w:cs="Arial"/>
                <w:lang w:eastAsia="en-US"/>
              </w:rPr>
              <w:t>о-</w:t>
            </w:r>
            <w:proofErr w:type="gramEnd"/>
            <w:r w:rsidRPr="00D40746">
              <w:rPr>
                <w:rFonts w:ascii="Arial" w:hAnsi="Arial" w:cs="Arial"/>
                <w:lang w:eastAsia="en-US"/>
              </w:rPr>
              <w:t xml:space="preserve"> двухквартирными жилыми домами с приусадебными земельными участками</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0,2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0,4 </w:t>
            </w:r>
          </w:p>
        </w:tc>
      </w:tr>
      <w:tr w:rsidR="002944B1" w:rsidRPr="00D40746" w:rsidTr="002944B1">
        <w:tc>
          <w:tcPr>
            <w:tcW w:w="9570"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Общественно-деловая:</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Многофункциональная застройка</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1,0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3,0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Специализированная общественная застройка</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0,8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2,4 </w:t>
            </w:r>
          </w:p>
        </w:tc>
      </w:tr>
      <w:tr w:rsidR="002944B1" w:rsidRPr="00D40746" w:rsidTr="002944B1">
        <w:tc>
          <w:tcPr>
            <w:tcW w:w="9570"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Производственная</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Промышленная</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0,8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2,4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Научно-производственная*</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0,6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1,0 </w:t>
            </w:r>
          </w:p>
        </w:tc>
      </w:tr>
      <w:tr w:rsidR="002944B1" w:rsidRPr="00D40746" w:rsidTr="002944B1">
        <w:tc>
          <w:tcPr>
            <w:tcW w:w="4643"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rPr>
                <w:rFonts w:ascii="Arial" w:hAnsi="Arial" w:cs="Arial"/>
                <w:lang w:eastAsia="en-US"/>
              </w:rPr>
            </w:pPr>
            <w:r w:rsidRPr="00D40746">
              <w:rPr>
                <w:rFonts w:ascii="Arial" w:hAnsi="Arial" w:cs="Arial"/>
                <w:lang w:eastAsia="en-US"/>
              </w:rPr>
              <w:t>Коммунально-складская</w:t>
            </w:r>
          </w:p>
        </w:tc>
        <w:tc>
          <w:tcPr>
            <w:tcW w:w="2410"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0,6 </w:t>
            </w:r>
          </w:p>
        </w:tc>
        <w:tc>
          <w:tcPr>
            <w:tcW w:w="2517" w:type="dxa"/>
            <w:tcBorders>
              <w:top w:val="single" w:sz="4" w:space="0" w:color="auto"/>
              <w:left w:val="single" w:sz="4" w:space="0" w:color="auto"/>
              <w:bottom w:val="single" w:sz="4" w:space="0" w:color="auto"/>
              <w:right w:val="single" w:sz="4" w:space="0" w:color="auto"/>
            </w:tcBorders>
            <w:hideMark/>
          </w:tcPr>
          <w:p w:rsidR="002944B1" w:rsidRPr="00D40746" w:rsidRDefault="002944B1">
            <w:pPr>
              <w:spacing w:before="100" w:beforeAutospacing="1" w:after="100" w:afterAutospacing="1" w:line="276" w:lineRule="auto"/>
              <w:jc w:val="center"/>
              <w:rPr>
                <w:rFonts w:ascii="Arial" w:hAnsi="Arial" w:cs="Arial"/>
                <w:lang w:eastAsia="en-US"/>
              </w:rPr>
            </w:pPr>
            <w:r w:rsidRPr="00D40746">
              <w:rPr>
                <w:rFonts w:ascii="Arial" w:hAnsi="Arial" w:cs="Arial"/>
                <w:lang w:eastAsia="en-US"/>
              </w:rPr>
              <w:t xml:space="preserve">1,8 </w:t>
            </w:r>
          </w:p>
        </w:tc>
      </w:tr>
      <w:tr w:rsidR="002944B1" w:rsidRPr="00D40746" w:rsidTr="002944B1">
        <w:tc>
          <w:tcPr>
            <w:tcW w:w="9570" w:type="dxa"/>
            <w:gridSpan w:val="3"/>
            <w:tcBorders>
              <w:top w:val="single" w:sz="4" w:space="0" w:color="auto"/>
              <w:left w:val="single" w:sz="4" w:space="0" w:color="auto"/>
              <w:bottom w:val="single" w:sz="4" w:space="0" w:color="auto"/>
              <w:right w:val="single" w:sz="4" w:space="0" w:color="auto"/>
            </w:tcBorders>
            <w:hideMark/>
          </w:tcPr>
          <w:p w:rsidR="002944B1" w:rsidRPr="00D40746" w:rsidRDefault="002944B1">
            <w:pPr>
              <w:spacing w:line="276" w:lineRule="auto"/>
              <w:rPr>
                <w:rFonts w:ascii="Arial" w:hAnsi="Arial" w:cs="Arial"/>
                <w:lang w:eastAsia="en-US"/>
              </w:rPr>
            </w:pPr>
            <w:r w:rsidRPr="00D40746">
              <w:rPr>
                <w:rFonts w:ascii="Arial" w:hAnsi="Arial" w:cs="Arial"/>
                <w:lang w:eastAsia="en-US"/>
              </w:rPr>
              <w:t>* Без учета опытных полей и полигонов, резервных территорий и санитарно-защитных зон.</w:t>
            </w:r>
          </w:p>
        </w:tc>
      </w:tr>
    </w:tbl>
    <w:p w:rsidR="002944B1" w:rsidRPr="00D40746" w:rsidRDefault="002944B1" w:rsidP="002944B1">
      <w:pPr>
        <w:pStyle w:val="20"/>
        <w:shd w:val="clear" w:color="auto" w:fill="auto"/>
        <w:tabs>
          <w:tab w:val="left" w:pos="1434"/>
        </w:tabs>
        <w:spacing w:after="0" w:line="413" w:lineRule="exact"/>
        <w:ind w:firstLine="851"/>
        <w:jc w:val="both"/>
        <w:rPr>
          <w:rFonts w:ascii="Arial" w:eastAsiaTheme="minorHAnsi" w:hAnsi="Arial" w:cs="Arial"/>
          <w:sz w:val="24"/>
          <w:szCs w:val="24"/>
        </w:rPr>
      </w:pPr>
      <w:r w:rsidRPr="00D40746">
        <w:rPr>
          <w:rFonts w:ascii="Arial" w:hAnsi="Arial" w:cs="Arial"/>
          <w:sz w:val="24"/>
          <w:szCs w:val="24"/>
        </w:rPr>
        <w:t>Примечания.</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1)</w:t>
      </w:r>
      <w:r w:rsidRPr="00D40746">
        <w:rPr>
          <w:rFonts w:ascii="Arial" w:hAnsi="Arial" w:cs="Arial"/>
          <w:sz w:val="24"/>
          <w:szCs w:val="24"/>
        </w:rPr>
        <w:tab/>
        <w:t xml:space="preserve">Для жилых, общественно-деловых зон коэффициенты застройки и коэффициенты плотности застройки приведены для территории квартала (брутто) с </w:t>
      </w:r>
      <w:r w:rsidRPr="00D40746">
        <w:rPr>
          <w:rFonts w:ascii="Arial" w:hAnsi="Arial" w:cs="Arial"/>
          <w:sz w:val="24"/>
          <w:szCs w:val="24"/>
        </w:rPr>
        <w:lastRenderedPageBreak/>
        <w:t>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2)</w:t>
      </w:r>
      <w:r w:rsidRPr="00D40746">
        <w:rPr>
          <w:rFonts w:ascii="Arial" w:hAnsi="Arial" w:cs="Arial"/>
          <w:sz w:val="24"/>
          <w:szCs w:val="24"/>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3)  Границами кварталов являются красные линии.</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4. Расчетные показатели жилищной обеспеченности на территории муниципального образования.</w:t>
      </w:r>
    </w:p>
    <w:p w:rsidR="002944B1" w:rsidRPr="00D40746" w:rsidRDefault="002944B1" w:rsidP="002944B1">
      <w:pPr>
        <w:spacing w:line="413" w:lineRule="exact"/>
        <w:ind w:firstLine="851"/>
        <w:jc w:val="both"/>
        <w:rPr>
          <w:rFonts w:ascii="Arial" w:hAnsi="Arial" w:cs="Arial"/>
          <w:color w:val="auto"/>
        </w:rPr>
      </w:pPr>
      <w:r w:rsidRPr="00D40746">
        <w:rPr>
          <w:rFonts w:ascii="Arial" w:hAnsi="Arial" w:cs="Arial"/>
          <w:color w:val="auto"/>
        </w:rPr>
        <w:t xml:space="preserve">Расчетные показатели жилищной обеспеченности на территории </w:t>
      </w:r>
      <w:proofErr w:type="spellStart"/>
      <w:r w:rsidRPr="00D40746">
        <w:rPr>
          <w:rFonts w:ascii="Arial" w:hAnsi="Arial" w:cs="Arial"/>
          <w:lang w:eastAsia="ar-SA"/>
        </w:rPr>
        <w:t>Копенкинского</w:t>
      </w:r>
      <w:proofErr w:type="spellEnd"/>
      <w:r w:rsidRPr="00D40746">
        <w:rPr>
          <w:rFonts w:ascii="Arial" w:hAnsi="Arial" w:cs="Arial"/>
          <w:lang w:eastAsia="ar-SA"/>
        </w:rPr>
        <w:t xml:space="preserve"> сельского </w:t>
      </w:r>
      <w:r w:rsidRPr="00D40746">
        <w:rPr>
          <w:rFonts w:ascii="Arial" w:hAnsi="Arial" w:cs="Arial"/>
          <w:color w:val="auto"/>
        </w:rPr>
        <w:t>поселения</w:t>
      </w:r>
      <w:r w:rsidRPr="00D40746">
        <w:rPr>
          <w:rFonts w:ascii="Arial" w:hAnsi="Arial" w:cs="Arial"/>
        </w:rPr>
        <w:t xml:space="preserve"> </w:t>
      </w:r>
      <w:r w:rsidRPr="00D40746">
        <w:rPr>
          <w:rFonts w:ascii="Arial" w:hAnsi="Arial" w:cs="Arial"/>
          <w:color w:val="auto"/>
        </w:rPr>
        <w:t>приведены в табл. 7.</w:t>
      </w:r>
    </w:p>
    <w:p w:rsidR="002944B1" w:rsidRPr="00D40746" w:rsidRDefault="002944B1" w:rsidP="002944B1">
      <w:pPr>
        <w:spacing w:line="413" w:lineRule="exact"/>
        <w:ind w:firstLine="851"/>
        <w:jc w:val="both"/>
        <w:rPr>
          <w:rFonts w:ascii="Arial" w:hAnsi="Arial" w:cs="Arial"/>
          <w:color w:val="auto"/>
        </w:rPr>
      </w:pPr>
    </w:p>
    <w:p w:rsidR="002944B1" w:rsidRPr="00D40746" w:rsidRDefault="002944B1" w:rsidP="002944B1">
      <w:pPr>
        <w:spacing w:line="413" w:lineRule="exact"/>
        <w:ind w:firstLine="851"/>
        <w:jc w:val="right"/>
        <w:rPr>
          <w:rFonts w:ascii="Arial" w:hAnsi="Arial" w:cs="Arial"/>
          <w:color w:val="auto"/>
        </w:rPr>
      </w:pPr>
      <w:r w:rsidRPr="00D40746">
        <w:rPr>
          <w:rFonts w:ascii="Arial" w:hAnsi="Arial" w:cs="Arial"/>
          <w:b/>
          <w:color w:val="auto"/>
        </w:rPr>
        <w:t>Таблица 7</w:t>
      </w:r>
    </w:p>
    <w:tbl>
      <w:tblPr>
        <w:tblW w:w="0" w:type="auto"/>
        <w:tblLayout w:type="fixed"/>
        <w:tblCellMar>
          <w:left w:w="10" w:type="dxa"/>
          <w:right w:w="10" w:type="dxa"/>
        </w:tblCellMar>
        <w:tblLook w:val="04A0"/>
      </w:tblPr>
      <w:tblGrid>
        <w:gridCol w:w="5680"/>
        <w:gridCol w:w="921"/>
        <w:gridCol w:w="922"/>
        <w:gridCol w:w="921"/>
        <w:gridCol w:w="921"/>
      </w:tblGrid>
      <w:tr w:rsidR="002944B1" w:rsidRPr="00D40746" w:rsidTr="002944B1">
        <w:trPr>
          <w:trHeight w:hRule="exact" w:val="518"/>
        </w:trPr>
        <w:tc>
          <w:tcPr>
            <w:tcW w:w="5680" w:type="dxa"/>
            <w:vMerge w:val="restart"/>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Наименование</w:t>
            </w:r>
          </w:p>
        </w:tc>
        <w:tc>
          <w:tcPr>
            <w:tcW w:w="3685" w:type="dxa"/>
            <w:gridSpan w:val="4"/>
            <w:tcBorders>
              <w:top w:val="single" w:sz="4" w:space="0" w:color="auto"/>
              <w:left w:val="single" w:sz="4" w:space="0" w:color="auto"/>
              <w:bottom w:val="nil"/>
              <w:right w:val="single" w:sz="4" w:space="0" w:color="auto"/>
            </w:tcBorders>
            <w:shd w:val="clear" w:color="auto" w:fill="FFFFFF"/>
            <w:vAlign w:val="center"/>
            <w:hideMark/>
          </w:tcPr>
          <w:p w:rsidR="002944B1" w:rsidRPr="00D40746" w:rsidRDefault="002944B1">
            <w:pPr>
              <w:pStyle w:val="20"/>
              <w:shd w:val="clear" w:color="auto" w:fill="auto"/>
              <w:spacing w:after="0" w:line="254" w:lineRule="exact"/>
              <w:jc w:val="center"/>
              <w:rPr>
                <w:rFonts w:ascii="Arial" w:eastAsiaTheme="minorHAnsi" w:hAnsi="Arial" w:cs="Arial"/>
                <w:sz w:val="24"/>
                <w:szCs w:val="24"/>
              </w:rPr>
            </w:pPr>
            <w:r w:rsidRPr="00D40746">
              <w:rPr>
                <w:rStyle w:val="210pt"/>
                <w:rFonts w:ascii="Arial" w:hAnsi="Arial" w:cs="Arial"/>
                <w:sz w:val="24"/>
                <w:szCs w:val="24"/>
              </w:rPr>
              <w:t>Обеспеченность общей площадью жилых помещений, м</w:t>
            </w:r>
            <w:proofErr w:type="gramStart"/>
            <w:r w:rsidRPr="00D40746">
              <w:rPr>
                <w:rStyle w:val="210pt"/>
                <w:rFonts w:ascii="Arial" w:hAnsi="Arial" w:cs="Arial"/>
                <w:sz w:val="24"/>
                <w:szCs w:val="24"/>
                <w:vertAlign w:val="superscript"/>
              </w:rPr>
              <w:t>2</w:t>
            </w:r>
            <w:proofErr w:type="gramEnd"/>
            <w:r w:rsidRPr="00D40746">
              <w:rPr>
                <w:rStyle w:val="210pt"/>
                <w:rFonts w:ascii="Arial" w:hAnsi="Arial" w:cs="Arial"/>
                <w:sz w:val="24"/>
                <w:szCs w:val="24"/>
              </w:rPr>
              <w:t>/чел.</w:t>
            </w:r>
          </w:p>
        </w:tc>
      </w:tr>
      <w:tr w:rsidR="002944B1" w:rsidRPr="00D40746" w:rsidTr="002944B1">
        <w:trPr>
          <w:trHeight w:hRule="exact" w:val="264"/>
        </w:trPr>
        <w:tc>
          <w:tcPr>
            <w:tcW w:w="5680" w:type="dxa"/>
            <w:vMerge/>
            <w:tcBorders>
              <w:top w:val="single" w:sz="4" w:space="0" w:color="auto"/>
              <w:left w:val="single" w:sz="4" w:space="0" w:color="auto"/>
              <w:bottom w:val="nil"/>
              <w:right w:val="nil"/>
            </w:tcBorders>
            <w:vAlign w:val="center"/>
            <w:hideMark/>
          </w:tcPr>
          <w:p w:rsidR="002944B1" w:rsidRPr="00D40746" w:rsidRDefault="002944B1">
            <w:pPr>
              <w:widowControl/>
              <w:rPr>
                <w:rFonts w:ascii="Arial" w:eastAsiaTheme="minorHAnsi" w:hAnsi="Arial" w:cs="Arial"/>
                <w:color w:val="auto"/>
                <w:lang w:eastAsia="en-US"/>
              </w:rPr>
            </w:pPr>
          </w:p>
        </w:tc>
        <w:tc>
          <w:tcPr>
            <w:tcW w:w="921" w:type="dxa"/>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2016 г.</w:t>
            </w:r>
          </w:p>
        </w:tc>
        <w:tc>
          <w:tcPr>
            <w:tcW w:w="922" w:type="dxa"/>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Fonts w:ascii="Arial" w:hAnsi="Arial" w:cs="Arial"/>
                <w:sz w:val="24"/>
                <w:szCs w:val="24"/>
              </w:rPr>
              <w:t>2024 г.</w:t>
            </w:r>
          </w:p>
        </w:tc>
        <w:tc>
          <w:tcPr>
            <w:tcW w:w="921" w:type="dxa"/>
            <w:tcBorders>
              <w:top w:val="single" w:sz="4" w:space="0" w:color="auto"/>
              <w:left w:val="single" w:sz="4" w:space="0" w:color="auto"/>
              <w:bottom w:val="nil"/>
              <w:right w:val="single" w:sz="4" w:space="0" w:color="auto"/>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2030 г.</w:t>
            </w:r>
          </w:p>
        </w:tc>
        <w:tc>
          <w:tcPr>
            <w:tcW w:w="921" w:type="dxa"/>
            <w:tcBorders>
              <w:top w:val="single" w:sz="4" w:space="0" w:color="auto"/>
              <w:left w:val="single" w:sz="4" w:space="0" w:color="auto"/>
              <w:bottom w:val="nil"/>
              <w:right w:val="single" w:sz="4" w:space="0" w:color="auto"/>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2035 г.</w:t>
            </w:r>
          </w:p>
        </w:tc>
      </w:tr>
      <w:tr w:rsidR="002944B1" w:rsidRPr="00D40746" w:rsidTr="002944B1">
        <w:trPr>
          <w:trHeight w:hRule="exact" w:val="1190"/>
        </w:trPr>
        <w:tc>
          <w:tcPr>
            <w:tcW w:w="5680" w:type="dxa"/>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50" w:lineRule="exact"/>
              <w:ind w:left="142"/>
              <w:rPr>
                <w:rFonts w:ascii="Arial" w:eastAsiaTheme="minorHAnsi" w:hAnsi="Arial" w:cs="Arial"/>
                <w:sz w:val="24"/>
                <w:szCs w:val="24"/>
              </w:rPr>
            </w:pPr>
            <w:r w:rsidRPr="00D40746">
              <w:rPr>
                <w:rStyle w:val="210pt"/>
                <w:rFonts w:ascii="Arial" w:hAnsi="Arial" w:cs="Arial"/>
                <w:sz w:val="24"/>
                <w:szCs w:val="24"/>
              </w:rPr>
              <w:t xml:space="preserve">Средний расчетный показатель обеспеченности общей площадью жилых помещений согласно «Стратегии социально-экономического развития </w:t>
            </w:r>
            <w:proofErr w:type="spellStart"/>
            <w:r w:rsidRPr="00D40746">
              <w:rPr>
                <w:rStyle w:val="210pt"/>
                <w:rFonts w:ascii="Arial" w:hAnsi="Arial" w:cs="Arial"/>
                <w:sz w:val="24"/>
                <w:szCs w:val="24"/>
              </w:rPr>
              <w:t>Россошанского</w:t>
            </w:r>
            <w:proofErr w:type="spellEnd"/>
            <w:r w:rsidRPr="00D40746">
              <w:rPr>
                <w:rStyle w:val="210pt"/>
                <w:rFonts w:ascii="Arial" w:hAnsi="Arial" w:cs="Arial"/>
                <w:sz w:val="24"/>
                <w:szCs w:val="24"/>
              </w:rPr>
              <w:t xml:space="preserve"> муниципального района на период до 2035 г.»</w:t>
            </w:r>
          </w:p>
        </w:tc>
        <w:tc>
          <w:tcPr>
            <w:tcW w:w="921" w:type="dxa"/>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23,40</w:t>
            </w:r>
          </w:p>
        </w:tc>
        <w:tc>
          <w:tcPr>
            <w:tcW w:w="922" w:type="dxa"/>
            <w:tcBorders>
              <w:top w:val="single" w:sz="4" w:space="0" w:color="auto"/>
              <w:left w:val="single" w:sz="4" w:space="0" w:color="auto"/>
              <w:bottom w:val="nil"/>
              <w:right w:val="nil"/>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Fonts w:ascii="Arial" w:hAnsi="Arial" w:cs="Arial"/>
                <w:sz w:val="24"/>
                <w:szCs w:val="24"/>
              </w:rPr>
              <w:t>25,10</w:t>
            </w:r>
          </w:p>
        </w:tc>
        <w:tc>
          <w:tcPr>
            <w:tcW w:w="921" w:type="dxa"/>
            <w:tcBorders>
              <w:top w:val="single" w:sz="4" w:space="0" w:color="auto"/>
              <w:left w:val="single" w:sz="4" w:space="0" w:color="auto"/>
              <w:bottom w:val="nil"/>
              <w:right w:val="single" w:sz="4" w:space="0" w:color="auto"/>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26,24</w:t>
            </w:r>
          </w:p>
        </w:tc>
        <w:tc>
          <w:tcPr>
            <w:tcW w:w="921" w:type="dxa"/>
            <w:tcBorders>
              <w:top w:val="single" w:sz="4" w:space="0" w:color="auto"/>
              <w:left w:val="single" w:sz="4" w:space="0" w:color="auto"/>
              <w:bottom w:val="nil"/>
              <w:right w:val="single" w:sz="4" w:space="0" w:color="auto"/>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27,40</w:t>
            </w:r>
          </w:p>
        </w:tc>
      </w:tr>
      <w:tr w:rsidR="002944B1" w:rsidRPr="00D40746" w:rsidTr="002944B1">
        <w:trPr>
          <w:trHeight w:hRule="exact" w:val="1150"/>
        </w:trPr>
        <w:tc>
          <w:tcPr>
            <w:tcW w:w="5680" w:type="dxa"/>
            <w:tcBorders>
              <w:top w:val="single" w:sz="4" w:space="0" w:color="auto"/>
              <w:left w:val="single" w:sz="4" w:space="0" w:color="auto"/>
              <w:bottom w:val="single" w:sz="4" w:space="0" w:color="auto"/>
              <w:right w:val="nil"/>
            </w:tcBorders>
            <w:shd w:val="clear" w:color="auto" w:fill="FFFFFF"/>
            <w:vAlign w:val="center"/>
            <w:hideMark/>
          </w:tcPr>
          <w:p w:rsidR="002944B1" w:rsidRPr="00D40746" w:rsidRDefault="002944B1">
            <w:pPr>
              <w:pStyle w:val="20"/>
              <w:shd w:val="clear" w:color="auto" w:fill="auto"/>
              <w:spacing w:after="0" w:line="254" w:lineRule="exact"/>
              <w:ind w:left="142"/>
              <w:rPr>
                <w:rFonts w:ascii="Arial" w:eastAsiaTheme="minorHAnsi" w:hAnsi="Arial" w:cs="Arial"/>
                <w:sz w:val="24"/>
                <w:szCs w:val="24"/>
              </w:rPr>
            </w:pPr>
            <w:r w:rsidRPr="00D40746">
              <w:rPr>
                <w:rStyle w:val="210pt"/>
                <w:rFonts w:ascii="Arial" w:hAnsi="Arial" w:cs="Arial"/>
                <w:sz w:val="24"/>
                <w:szCs w:val="24"/>
              </w:rPr>
              <w:lastRenderedPageBreak/>
              <w:t xml:space="preserve">Нормативный показатель обеспеченности общей площадью жилых помещений </w:t>
            </w:r>
            <w:proofErr w:type="spellStart"/>
            <w:proofErr w:type="gramStart"/>
            <w:r w:rsidRPr="00D40746">
              <w:rPr>
                <w:rStyle w:val="210pt"/>
                <w:rFonts w:ascii="Arial" w:hAnsi="Arial" w:cs="Arial"/>
                <w:sz w:val="24"/>
                <w:szCs w:val="24"/>
              </w:rPr>
              <w:t>эконом-класса</w:t>
            </w:r>
            <w:proofErr w:type="spellEnd"/>
            <w:proofErr w:type="gramEnd"/>
            <w:r w:rsidRPr="00D40746">
              <w:rPr>
                <w:rStyle w:val="210pt"/>
                <w:rFonts w:ascii="Arial" w:hAnsi="Arial" w:cs="Arial"/>
                <w:sz w:val="24"/>
                <w:szCs w:val="24"/>
              </w:rPr>
              <w:t xml:space="preserve">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44B1" w:rsidRPr="00D40746" w:rsidRDefault="002944B1">
            <w:pPr>
              <w:pStyle w:val="20"/>
              <w:shd w:val="clear" w:color="auto" w:fill="auto"/>
              <w:spacing w:after="0" w:line="200" w:lineRule="exact"/>
              <w:jc w:val="center"/>
              <w:rPr>
                <w:rFonts w:ascii="Arial" w:eastAsiaTheme="minorHAnsi" w:hAnsi="Arial" w:cs="Arial"/>
                <w:sz w:val="24"/>
                <w:szCs w:val="24"/>
              </w:rPr>
            </w:pPr>
            <w:r w:rsidRPr="00D40746">
              <w:rPr>
                <w:rStyle w:val="210pt"/>
                <w:rFonts w:ascii="Arial" w:hAnsi="Arial" w:cs="Arial"/>
                <w:sz w:val="24"/>
                <w:szCs w:val="24"/>
              </w:rPr>
              <w:t>30</w:t>
            </w:r>
          </w:p>
        </w:tc>
      </w:tr>
    </w:tbl>
    <w:p w:rsidR="002944B1" w:rsidRPr="00D40746" w:rsidRDefault="002944B1" w:rsidP="002944B1">
      <w:pPr>
        <w:spacing w:line="413" w:lineRule="exact"/>
        <w:ind w:firstLine="851"/>
        <w:jc w:val="both"/>
        <w:rPr>
          <w:rFonts w:ascii="Arial" w:hAnsi="Arial" w:cs="Arial"/>
          <w:color w:val="auto"/>
        </w:rPr>
      </w:pP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color w:val="FF0000"/>
          <w:sz w:val="24"/>
          <w:szCs w:val="24"/>
        </w:rPr>
      </w:pPr>
      <w:r w:rsidRPr="00D40746">
        <w:rPr>
          <w:rFonts w:ascii="Arial" w:hAnsi="Arial" w:cs="Arial"/>
          <w:b/>
          <w:sz w:val="24"/>
          <w:szCs w:val="24"/>
        </w:rPr>
        <w:t xml:space="preserve">5. </w:t>
      </w:r>
      <w:r w:rsidRPr="00D40746">
        <w:rPr>
          <w:rFonts w:ascii="Arial" w:hAnsi="Arial" w:cs="Arial"/>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2944B1" w:rsidRPr="00D40746" w:rsidRDefault="002944B1" w:rsidP="002944B1">
      <w:pPr>
        <w:widowControl/>
        <w:spacing w:after="200" w:line="276" w:lineRule="auto"/>
        <w:rPr>
          <w:rFonts w:ascii="Arial" w:eastAsia="Times New Roman" w:hAnsi="Arial" w:cs="Arial"/>
          <w:b/>
          <w:bCs/>
          <w:color w:val="auto"/>
          <w:lang w:eastAsia="en-US"/>
        </w:rPr>
      </w:pPr>
      <w:r w:rsidRPr="00D40746">
        <w:rPr>
          <w:rFonts w:ascii="Arial" w:hAnsi="Arial" w:cs="Arial"/>
        </w:rPr>
        <w:br w:type="page"/>
      </w:r>
      <w:bookmarkStart w:id="5" w:name="bookmark40"/>
    </w:p>
    <w:p w:rsidR="002944B1" w:rsidRPr="00D40746" w:rsidRDefault="002944B1" w:rsidP="002944B1">
      <w:pPr>
        <w:pStyle w:val="30"/>
        <w:shd w:val="clear" w:color="auto" w:fill="auto"/>
        <w:tabs>
          <w:tab w:val="left" w:pos="1425"/>
        </w:tabs>
        <w:spacing w:before="0" w:after="0" w:line="413" w:lineRule="exact"/>
        <w:rPr>
          <w:rFonts w:ascii="Arial" w:eastAsiaTheme="minorHAnsi" w:hAnsi="Arial" w:cs="Arial"/>
          <w:b w:val="0"/>
          <w:sz w:val="24"/>
          <w:szCs w:val="24"/>
        </w:rPr>
      </w:pPr>
      <w:r w:rsidRPr="00D40746">
        <w:rPr>
          <w:rFonts w:ascii="Arial" w:hAnsi="Arial" w:cs="Arial"/>
          <w:b w:val="0"/>
          <w:sz w:val="24"/>
          <w:szCs w:val="24"/>
          <w:lang w:val="en-US"/>
        </w:rPr>
        <w:lastRenderedPageBreak/>
        <w:t>III</w:t>
      </w:r>
      <w:r w:rsidRPr="00D40746">
        <w:rPr>
          <w:rFonts w:ascii="Arial" w:hAnsi="Arial" w:cs="Arial"/>
          <w:b w:val="0"/>
          <w:sz w:val="24"/>
          <w:szCs w:val="24"/>
        </w:rPr>
        <w:t>. ПРАВИЛА И ОБЛАСТЬ ПРИМЕНЕНИЯ РАСЧЕТНЫХ ПОКАЗАТЕЛЕЙ,</w:t>
      </w:r>
    </w:p>
    <w:p w:rsidR="002944B1" w:rsidRPr="00D40746" w:rsidRDefault="002944B1" w:rsidP="002944B1">
      <w:pPr>
        <w:pStyle w:val="30"/>
        <w:shd w:val="clear" w:color="auto" w:fill="auto"/>
        <w:tabs>
          <w:tab w:val="left" w:pos="1425"/>
        </w:tabs>
        <w:spacing w:before="0" w:after="0" w:line="413" w:lineRule="exact"/>
        <w:rPr>
          <w:rFonts w:ascii="Arial" w:hAnsi="Arial" w:cs="Arial"/>
          <w:b w:val="0"/>
          <w:sz w:val="24"/>
          <w:szCs w:val="24"/>
        </w:rPr>
      </w:pPr>
      <w:proofErr w:type="gramStart"/>
      <w:r w:rsidRPr="00D40746">
        <w:rPr>
          <w:rFonts w:ascii="Arial" w:hAnsi="Arial" w:cs="Arial"/>
          <w:b w:val="0"/>
          <w:sz w:val="24"/>
          <w:szCs w:val="24"/>
        </w:rPr>
        <w:t>СОДЕРЖАЩИХСЯ</w:t>
      </w:r>
      <w:proofErr w:type="gramEnd"/>
      <w:r w:rsidRPr="00D40746">
        <w:rPr>
          <w:rFonts w:ascii="Arial" w:hAnsi="Arial" w:cs="Arial"/>
          <w:b w:val="0"/>
          <w:sz w:val="24"/>
          <w:szCs w:val="24"/>
        </w:rPr>
        <w:t xml:space="preserve"> В ОСНОВНОЙ ЧАСТИ</w:t>
      </w:r>
      <w:bookmarkEnd w:id="5"/>
      <w:r w:rsidRPr="00D40746">
        <w:rPr>
          <w:rFonts w:ascii="Arial" w:hAnsi="Arial" w:cs="Arial"/>
          <w:b w:val="0"/>
          <w:sz w:val="24"/>
          <w:szCs w:val="24"/>
        </w:rPr>
        <w:t>.</w:t>
      </w:r>
    </w:p>
    <w:p w:rsidR="002944B1" w:rsidRPr="00D40746" w:rsidRDefault="002944B1" w:rsidP="002944B1">
      <w:pPr>
        <w:pStyle w:val="30"/>
        <w:shd w:val="clear" w:color="auto" w:fill="auto"/>
        <w:tabs>
          <w:tab w:val="left" w:pos="1425"/>
        </w:tabs>
        <w:spacing w:before="0" w:after="0" w:line="413" w:lineRule="exact"/>
        <w:rPr>
          <w:rFonts w:ascii="Arial" w:hAnsi="Arial" w:cs="Arial"/>
          <w:b w:val="0"/>
          <w:sz w:val="24"/>
          <w:szCs w:val="24"/>
        </w:rPr>
      </w:pP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xml:space="preserve">1. </w:t>
      </w:r>
      <w:proofErr w:type="gramStart"/>
      <w:r w:rsidRPr="00D40746">
        <w:rPr>
          <w:rFonts w:ascii="Arial" w:hAnsi="Arial" w:cs="Arial"/>
          <w:sz w:val="24"/>
          <w:szCs w:val="24"/>
        </w:rPr>
        <w:t xml:space="preserve">Настоящие МНГП обязательны для всех субъектов градостроительной деятельности на территории </w:t>
      </w:r>
      <w:proofErr w:type="spellStart"/>
      <w:r w:rsidRPr="00D40746">
        <w:rPr>
          <w:rFonts w:ascii="Arial" w:hAnsi="Arial" w:cs="Arial"/>
          <w:sz w:val="24"/>
          <w:szCs w:val="24"/>
        </w:rPr>
        <w:t>Копенкинского</w:t>
      </w:r>
      <w:proofErr w:type="spellEnd"/>
      <w:r w:rsidRPr="00D40746">
        <w:rPr>
          <w:rFonts w:ascii="Arial" w:hAnsi="Arial" w:cs="Arial"/>
          <w:sz w:val="24"/>
          <w:szCs w:val="24"/>
        </w:rPr>
        <w:t xml:space="preserve"> сельского поселения, независимо от их организационно-правовой формы.</w:t>
      </w:r>
      <w:proofErr w:type="gramEnd"/>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xml:space="preserve">2. Расчетные показатели, содержащиеся в основной части МНГП, применяются при подготовке, согласовании, экспертизе, и утверждении </w:t>
      </w:r>
      <w:proofErr w:type="gramStart"/>
      <w:r w:rsidRPr="00D40746">
        <w:rPr>
          <w:rFonts w:ascii="Arial" w:hAnsi="Arial" w:cs="Arial"/>
          <w:sz w:val="24"/>
          <w:szCs w:val="24"/>
        </w:rPr>
        <w:t>предусмотренных</w:t>
      </w:r>
      <w:proofErr w:type="gramEnd"/>
      <w:r w:rsidRPr="00D40746">
        <w:rPr>
          <w:rFonts w:ascii="Arial" w:hAnsi="Arial" w:cs="Arial"/>
          <w:sz w:val="24"/>
          <w:szCs w:val="24"/>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документов территориального планирования (генерального плана территории муниципального образования);</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документов градостроительного зонирования (правил землепользования и застройки территории муниципального образования);</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документации по планировке территории (проектов планировки территории, проектов межевания территории);</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градостроительных планов земельных участков;</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документации по развитию застроенных территорий;</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документации по благоустройству территории (проектов благоустройства территории).</w:t>
      </w:r>
    </w:p>
    <w:p w:rsidR="002944B1" w:rsidRPr="00D40746" w:rsidRDefault="002944B1" w:rsidP="002944B1">
      <w:pPr>
        <w:pStyle w:val="20"/>
        <w:shd w:val="clear" w:color="auto" w:fill="auto"/>
        <w:tabs>
          <w:tab w:val="left" w:pos="1423"/>
        </w:tabs>
        <w:spacing w:after="0" w:line="413" w:lineRule="exact"/>
        <w:ind w:firstLine="851"/>
        <w:jc w:val="both"/>
        <w:rPr>
          <w:rFonts w:ascii="Arial" w:hAnsi="Arial" w:cs="Arial"/>
          <w:sz w:val="24"/>
          <w:szCs w:val="24"/>
        </w:rPr>
      </w:pPr>
      <w:r w:rsidRPr="00D40746">
        <w:rPr>
          <w:rFonts w:ascii="Arial" w:hAnsi="Arial" w:cs="Arial"/>
          <w:sz w:val="24"/>
          <w:szCs w:val="24"/>
        </w:rPr>
        <w:t>3. МНГП могут применяться:</w:t>
      </w:r>
    </w:p>
    <w:p w:rsidR="002944B1" w:rsidRPr="00D40746" w:rsidRDefault="002944B1" w:rsidP="002944B1">
      <w:pPr>
        <w:pStyle w:val="20"/>
        <w:shd w:val="clear" w:color="auto" w:fill="auto"/>
        <w:tabs>
          <w:tab w:val="left" w:pos="1423"/>
        </w:tabs>
        <w:spacing w:after="0" w:line="413" w:lineRule="exact"/>
        <w:ind w:firstLine="851"/>
        <w:jc w:val="both"/>
        <w:rPr>
          <w:rFonts w:ascii="Arial" w:hAnsi="Arial" w:cs="Arial"/>
          <w:sz w:val="24"/>
          <w:szCs w:val="24"/>
        </w:rPr>
      </w:pPr>
      <w:r w:rsidRPr="00D40746">
        <w:rPr>
          <w:rFonts w:ascii="Arial" w:hAnsi="Arial" w:cs="Arial"/>
          <w:sz w:val="24"/>
          <w:szCs w:val="24"/>
        </w:rPr>
        <w:t>- при подготовке комплексных программ развития муниципальных образований;</w:t>
      </w:r>
    </w:p>
    <w:p w:rsidR="002944B1" w:rsidRPr="00D40746" w:rsidRDefault="002944B1" w:rsidP="002944B1">
      <w:pPr>
        <w:pStyle w:val="20"/>
        <w:shd w:val="clear" w:color="auto" w:fill="auto"/>
        <w:tabs>
          <w:tab w:val="left" w:pos="1423"/>
        </w:tabs>
        <w:spacing w:after="0" w:line="413" w:lineRule="exact"/>
        <w:ind w:firstLine="851"/>
        <w:jc w:val="both"/>
        <w:rPr>
          <w:rFonts w:ascii="Arial" w:hAnsi="Arial" w:cs="Arial"/>
          <w:sz w:val="24"/>
          <w:szCs w:val="24"/>
        </w:rPr>
      </w:pPr>
      <w:r w:rsidRPr="00D40746">
        <w:rPr>
          <w:rFonts w:ascii="Arial" w:hAnsi="Arial" w:cs="Arial"/>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xml:space="preserve">4. </w:t>
      </w:r>
      <w:proofErr w:type="gramStart"/>
      <w:r w:rsidRPr="00D40746">
        <w:rPr>
          <w:rFonts w:ascii="Arial" w:hAnsi="Arial" w:cs="Arial"/>
          <w:sz w:val="24"/>
          <w:szCs w:val="24"/>
        </w:rPr>
        <w:t>Требования настоящих МНГП изложены с использованием следующих слов и выражений в указанном значении:</w:t>
      </w:r>
      <w:proofErr w:type="gramEnd"/>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«должен», «следует», «необходимо» и производные от них - означает обязательность выполнения требований;</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 «как правило» - означает, что данное требование является преобладающим, а отступление от него должно быть обосновано;</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«допускается» - означает, что данное решение применяется в виде исключения как вынужденное;</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«рекомендуется» - означает, что данное решение является одним из лучших, но не обязательным;</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«может» - означает, что данное решение является правомерным;</w:t>
      </w:r>
    </w:p>
    <w:p w:rsidR="002944B1" w:rsidRPr="00D40746" w:rsidRDefault="002944B1" w:rsidP="002944B1">
      <w:pPr>
        <w:pStyle w:val="20"/>
        <w:shd w:val="clear" w:color="auto" w:fill="auto"/>
        <w:tabs>
          <w:tab w:val="left" w:pos="1425"/>
        </w:tabs>
        <w:spacing w:after="0" w:line="413" w:lineRule="exact"/>
        <w:ind w:firstLine="851"/>
        <w:jc w:val="both"/>
        <w:rPr>
          <w:rFonts w:ascii="Arial" w:hAnsi="Arial" w:cs="Arial"/>
          <w:sz w:val="24"/>
          <w:szCs w:val="24"/>
        </w:rPr>
      </w:pPr>
      <w:r w:rsidRPr="00D40746">
        <w:rPr>
          <w:rFonts w:ascii="Arial" w:hAnsi="Arial" w:cs="Arial"/>
          <w:sz w:val="24"/>
          <w:szCs w:val="24"/>
        </w:rPr>
        <w:t>- значения величин с указанием «не менее» являются наименьшими, а с указанием «не более» - наибольшими;</w:t>
      </w:r>
    </w:p>
    <w:p w:rsidR="002944B1" w:rsidRPr="00D40746" w:rsidRDefault="002944B1" w:rsidP="002944B1">
      <w:pPr>
        <w:pStyle w:val="20"/>
        <w:shd w:val="clear" w:color="auto" w:fill="auto"/>
        <w:tabs>
          <w:tab w:val="left" w:pos="1423"/>
        </w:tabs>
        <w:spacing w:after="0" w:line="413" w:lineRule="exact"/>
        <w:ind w:firstLine="851"/>
        <w:jc w:val="both"/>
        <w:rPr>
          <w:rFonts w:ascii="Arial" w:hAnsi="Arial" w:cs="Arial"/>
          <w:sz w:val="24"/>
          <w:szCs w:val="24"/>
        </w:rPr>
      </w:pPr>
      <w:r w:rsidRPr="00D40746">
        <w:rPr>
          <w:rFonts w:ascii="Arial" w:hAnsi="Arial" w:cs="Arial"/>
          <w:sz w:val="24"/>
          <w:szCs w:val="24"/>
        </w:rPr>
        <w:t>- значения величин, приведенные с предлогами «от» и «до», - означают «включительно».</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5.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2944B1" w:rsidRPr="00D40746" w:rsidRDefault="002944B1" w:rsidP="002944B1">
      <w:pPr>
        <w:pStyle w:val="20"/>
        <w:shd w:val="clear" w:color="auto" w:fill="auto"/>
        <w:tabs>
          <w:tab w:val="left" w:pos="1434"/>
        </w:tabs>
        <w:spacing w:after="0" w:line="413" w:lineRule="exact"/>
        <w:ind w:firstLine="851"/>
        <w:jc w:val="both"/>
        <w:rPr>
          <w:rFonts w:ascii="Arial" w:hAnsi="Arial" w:cs="Arial"/>
          <w:sz w:val="24"/>
          <w:szCs w:val="24"/>
        </w:rPr>
      </w:pPr>
    </w:p>
    <w:p w:rsidR="002944B1" w:rsidRPr="00D40746" w:rsidRDefault="002944B1" w:rsidP="002944B1">
      <w:pPr>
        <w:widowControl/>
        <w:spacing w:after="200" w:line="276" w:lineRule="auto"/>
        <w:rPr>
          <w:rFonts w:ascii="Arial" w:hAnsi="Arial" w:cs="Arial"/>
          <w:b/>
          <w:color w:val="auto"/>
        </w:rPr>
      </w:pPr>
      <w:r w:rsidRPr="00D40746">
        <w:rPr>
          <w:rFonts w:ascii="Arial" w:hAnsi="Arial" w:cs="Arial"/>
          <w:b/>
          <w:color w:val="auto"/>
        </w:rPr>
        <w:br w:type="page"/>
      </w:r>
      <w:bookmarkStart w:id="6" w:name="bookmark28"/>
      <w:bookmarkStart w:id="7" w:name="bookmark27"/>
      <w:bookmarkStart w:id="8" w:name="bookmark39"/>
    </w:p>
    <w:p w:rsidR="00AA7067" w:rsidRPr="00D40746" w:rsidRDefault="00AA7067" w:rsidP="002944B1">
      <w:pPr>
        <w:keepNext/>
        <w:keepLines/>
        <w:tabs>
          <w:tab w:val="left" w:pos="1436"/>
        </w:tabs>
        <w:spacing w:line="413" w:lineRule="exact"/>
        <w:jc w:val="right"/>
        <w:rPr>
          <w:rFonts w:ascii="Arial" w:hAnsi="Arial" w:cs="Arial"/>
          <w:color w:val="auto"/>
        </w:rPr>
      </w:pPr>
      <w:r w:rsidRPr="00D40746">
        <w:rPr>
          <w:rFonts w:ascii="Arial" w:hAnsi="Arial" w:cs="Arial"/>
          <w:color w:val="auto"/>
        </w:rPr>
        <w:lastRenderedPageBreak/>
        <w:t xml:space="preserve">    </w:t>
      </w:r>
    </w:p>
    <w:p w:rsidR="002944B1" w:rsidRPr="00D40746" w:rsidRDefault="00AA7067" w:rsidP="00AA7067">
      <w:pPr>
        <w:keepNext/>
        <w:keepLines/>
        <w:tabs>
          <w:tab w:val="left" w:pos="1436"/>
        </w:tabs>
        <w:spacing w:line="413" w:lineRule="exact"/>
        <w:jc w:val="right"/>
        <w:rPr>
          <w:rFonts w:ascii="Arial" w:hAnsi="Arial" w:cs="Arial"/>
          <w:color w:val="auto"/>
        </w:rPr>
      </w:pPr>
      <w:r w:rsidRPr="00D40746">
        <w:rPr>
          <w:rFonts w:ascii="Arial" w:hAnsi="Arial" w:cs="Arial"/>
          <w:color w:val="auto"/>
        </w:rPr>
        <w:t xml:space="preserve">                                                           </w:t>
      </w:r>
      <w:r w:rsidR="002944B1" w:rsidRPr="00D40746">
        <w:rPr>
          <w:rFonts w:ascii="Arial" w:hAnsi="Arial" w:cs="Arial"/>
          <w:color w:val="auto"/>
        </w:rPr>
        <w:t xml:space="preserve">Приложение 1. </w:t>
      </w:r>
      <w:bookmarkEnd w:id="6"/>
      <w:bookmarkEnd w:id="7"/>
      <w:r w:rsidRPr="00D40746">
        <w:rPr>
          <w:rFonts w:ascii="Arial" w:hAnsi="Arial" w:cs="Arial"/>
          <w:color w:val="auto"/>
        </w:rPr>
        <w:t xml:space="preserve">Планировочные ограничения </w:t>
      </w:r>
      <w:r w:rsidR="002944B1" w:rsidRPr="00D40746">
        <w:rPr>
          <w:rFonts w:ascii="Arial" w:hAnsi="Arial" w:cs="Arial"/>
          <w:color w:val="auto"/>
        </w:rPr>
        <w:t>градостроительной деятельности.</w:t>
      </w:r>
    </w:p>
    <w:p w:rsidR="002944B1" w:rsidRPr="00D40746" w:rsidRDefault="00AA7067" w:rsidP="002944B1">
      <w:pPr>
        <w:keepNext/>
        <w:keepLines/>
        <w:tabs>
          <w:tab w:val="left" w:pos="1436"/>
        </w:tabs>
        <w:spacing w:line="413" w:lineRule="exact"/>
        <w:jc w:val="right"/>
        <w:rPr>
          <w:rFonts w:ascii="Arial" w:hAnsi="Arial" w:cs="Arial"/>
          <w:b/>
          <w:color w:val="auto"/>
        </w:rPr>
      </w:pPr>
      <w:r w:rsidRPr="00D40746">
        <w:rPr>
          <w:rFonts w:ascii="Arial" w:hAnsi="Arial" w:cs="Arial"/>
          <w:color w:val="auto"/>
        </w:rPr>
        <w:t xml:space="preserve">          </w:t>
      </w:r>
      <w:r w:rsidR="002944B1" w:rsidRPr="00D40746">
        <w:rPr>
          <w:rFonts w:ascii="Arial" w:hAnsi="Arial" w:cs="Arial"/>
          <w:color w:val="auto"/>
        </w:rPr>
        <w:t>Зоны с особыми условиями использования территорий</w:t>
      </w:r>
      <w:r w:rsidR="002944B1" w:rsidRPr="00D40746">
        <w:rPr>
          <w:rFonts w:ascii="Arial" w:hAnsi="Arial" w:cs="Arial"/>
          <w:b/>
          <w:color w:val="auto"/>
        </w:rPr>
        <w:t>.</w:t>
      </w:r>
    </w:p>
    <w:p w:rsidR="002944B1" w:rsidRPr="00D40746" w:rsidRDefault="002944B1" w:rsidP="002944B1">
      <w:pPr>
        <w:keepNext/>
        <w:keepLines/>
        <w:tabs>
          <w:tab w:val="left" w:pos="1436"/>
        </w:tabs>
        <w:spacing w:line="413" w:lineRule="exact"/>
        <w:jc w:val="center"/>
        <w:rPr>
          <w:rFonts w:ascii="Arial" w:hAnsi="Arial" w:cs="Arial"/>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827"/>
        <w:gridCol w:w="3792"/>
      </w:tblGrid>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bookmarkEnd w:id="8"/>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Наименование ЗОУИТ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Определение ЗОУИТ</w:t>
            </w:r>
          </w:p>
        </w:tc>
        <w:tc>
          <w:tcPr>
            <w:tcW w:w="3792" w:type="dxa"/>
            <w:tcBorders>
              <w:top w:val="single" w:sz="4" w:space="0" w:color="auto"/>
              <w:left w:val="single" w:sz="4" w:space="0" w:color="auto"/>
              <w:bottom w:val="single" w:sz="4" w:space="0" w:color="auto"/>
              <w:right w:val="single" w:sz="4" w:space="0" w:color="auto"/>
            </w:tcBorders>
            <w:vAlign w:val="center"/>
            <w:hideMark/>
          </w:tcPr>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Нормативно-правовое</w:t>
            </w:r>
          </w:p>
          <w:p w:rsidR="002944B1" w:rsidRPr="00D40746" w:rsidRDefault="002944B1">
            <w:pPr>
              <w:pStyle w:val="a4"/>
              <w:spacing w:line="276" w:lineRule="auto"/>
              <w:jc w:val="center"/>
              <w:rPr>
                <w:rFonts w:ascii="Arial" w:hAnsi="Arial" w:cs="Arial"/>
                <w:lang w:eastAsia="en-US"/>
              </w:rPr>
            </w:pPr>
            <w:r w:rsidRPr="00D40746">
              <w:rPr>
                <w:rFonts w:ascii="Arial" w:hAnsi="Arial" w:cs="Arial"/>
                <w:lang w:eastAsia="en-US"/>
              </w:rPr>
              <w:t>обоснование</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proofErr w:type="spellStart"/>
            <w:r w:rsidRPr="00D40746">
              <w:rPr>
                <w:rStyle w:val="210pt"/>
                <w:rFonts w:ascii="Arial" w:eastAsia="Tahoma" w:hAnsi="Arial" w:cs="Arial"/>
                <w:sz w:val="24"/>
                <w:szCs w:val="24"/>
              </w:rPr>
              <w:t>Приаэродромная</w:t>
            </w:r>
            <w:proofErr w:type="spellEnd"/>
            <w:r w:rsidRPr="00D40746">
              <w:rPr>
                <w:rStyle w:val="210pt"/>
                <w:rFonts w:ascii="Arial" w:eastAsia="Tahoma" w:hAnsi="Arial" w:cs="Arial"/>
                <w:sz w:val="24"/>
                <w:szCs w:val="24"/>
              </w:rPr>
              <w:t xml:space="preserve"> территория</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Зоны распространения полезных ископаемых</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 xml:space="preserve">Закон РФ от 21.02.1992 г. № 2395-1 «О недрах»; «Модельный кодекс о недрах и </w:t>
            </w:r>
            <w:proofErr w:type="spellStart"/>
            <w:r w:rsidRPr="00D40746">
              <w:rPr>
                <w:rStyle w:val="210pt"/>
                <w:rFonts w:ascii="Arial" w:eastAsia="Tahoma" w:hAnsi="Arial" w:cs="Arial"/>
                <w:sz w:val="24"/>
                <w:szCs w:val="24"/>
              </w:rPr>
              <w:t>недропользовании</w:t>
            </w:r>
            <w:proofErr w:type="spellEnd"/>
            <w:r w:rsidRPr="00D40746">
              <w:rPr>
                <w:rStyle w:val="210pt"/>
                <w:rFonts w:ascii="Arial" w:eastAsia="Tahoma" w:hAnsi="Arial" w:cs="Arial"/>
                <w:sz w:val="24"/>
                <w:szCs w:val="24"/>
              </w:rPr>
              <w:t xml:space="preserve"> для государств-участников СНГ», </w:t>
            </w:r>
            <w:proofErr w:type="spellStart"/>
            <w:r w:rsidRPr="00D40746">
              <w:rPr>
                <w:rStyle w:val="210pt"/>
                <w:rFonts w:ascii="Arial" w:eastAsia="Tahoma" w:hAnsi="Arial" w:cs="Arial"/>
                <w:sz w:val="24"/>
                <w:szCs w:val="24"/>
              </w:rPr>
              <w:t>прин</w:t>
            </w:r>
            <w:proofErr w:type="spellEnd"/>
            <w:r w:rsidRPr="00D40746">
              <w:rPr>
                <w:rStyle w:val="210pt"/>
                <w:rFonts w:ascii="Arial" w:eastAsia="Tahoma" w:hAnsi="Arial" w:cs="Arial"/>
                <w:sz w:val="24"/>
                <w:szCs w:val="24"/>
              </w:rPr>
              <w:t>. в г. Санкт-Петербурге 07.12.2002 г. Постановлением 20-8 на 20-ом пленарном заседании Межпарламентской Ассамблеи государств-участников СНГ</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proofErr w:type="spellStart"/>
            <w:r w:rsidRPr="00D40746">
              <w:rPr>
                <w:rFonts w:ascii="Arial" w:hAnsi="Arial" w:cs="Arial"/>
                <w:lang w:eastAsia="en-US"/>
              </w:rPr>
              <w:t>Водоохранные</w:t>
            </w:r>
            <w:proofErr w:type="spellEnd"/>
            <w:r w:rsidRPr="00D40746">
              <w:rPr>
                <w:rFonts w:ascii="Arial" w:hAnsi="Arial" w:cs="Arial"/>
                <w:lang w:eastAsia="en-US"/>
              </w:rPr>
              <w:t xml:space="preserve"> зоны.</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Прибрежные защитные полосы.</w:t>
            </w:r>
          </w:p>
          <w:p w:rsidR="002944B1" w:rsidRPr="00D40746" w:rsidRDefault="002944B1">
            <w:pPr>
              <w:pStyle w:val="a4"/>
              <w:spacing w:line="276" w:lineRule="auto"/>
              <w:rPr>
                <w:rFonts w:ascii="Arial" w:hAnsi="Arial" w:cs="Arial"/>
                <w:color w:val="auto"/>
                <w:lang w:eastAsia="en-US"/>
              </w:rPr>
            </w:pPr>
            <w:r w:rsidRPr="00D40746">
              <w:rPr>
                <w:rFonts w:ascii="Arial" w:hAnsi="Arial" w:cs="Arial"/>
                <w:color w:val="auto"/>
                <w:lang w:eastAsia="en-US"/>
              </w:rPr>
              <w:t>Рыбоохранные зоны.</w:t>
            </w:r>
          </w:p>
          <w:p w:rsidR="002944B1" w:rsidRPr="00D40746" w:rsidRDefault="002944B1">
            <w:pPr>
              <w:pStyle w:val="a4"/>
              <w:spacing w:line="276" w:lineRule="auto"/>
              <w:rPr>
                <w:rFonts w:ascii="Arial" w:hAnsi="Arial" w:cs="Arial"/>
                <w:lang w:eastAsia="en-US"/>
              </w:rPr>
            </w:pPr>
            <w:proofErr w:type="spellStart"/>
            <w:r w:rsidRPr="00D40746">
              <w:rPr>
                <w:rFonts w:ascii="Arial" w:hAnsi="Arial" w:cs="Arial"/>
                <w:color w:val="auto"/>
                <w:lang w:eastAsia="en-US"/>
              </w:rPr>
              <w:t>Рыбохозяйственные</w:t>
            </w:r>
            <w:proofErr w:type="spellEnd"/>
            <w:r w:rsidRPr="00D40746">
              <w:rPr>
                <w:rFonts w:ascii="Arial" w:hAnsi="Arial" w:cs="Arial"/>
                <w:color w:val="auto"/>
                <w:lang w:eastAsia="en-US"/>
              </w:rPr>
              <w:t xml:space="preserve"> заповедные зоны</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proofErr w:type="gramStart"/>
            <w:r w:rsidRPr="00D40746">
              <w:rPr>
                <w:rFonts w:ascii="Arial" w:hAnsi="Arial" w:cs="Arial"/>
                <w:lang w:eastAsia="en-US"/>
              </w:rPr>
              <w:t xml:space="preserve">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sidRPr="00D40746">
              <w:rPr>
                <w:rFonts w:ascii="Arial" w:hAnsi="Arial" w:cs="Arial"/>
                <w:lang w:eastAsia="en-US"/>
              </w:rPr>
              <w:lastRenderedPageBreak/>
              <w:t>их вод, а также сохранения среды обитания водных биологических ресурсов и других объектов животного и растительного мира.</w:t>
            </w:r>
            <w:proofErr w:type="gramEnd"/>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Территории, устанавливаемые в границах </w:t>
            </w:r>
            <w:proofErr w:type="spellStart"/>
            <w:r w:rsidRPr="00D40746">
              <w:rPr>
                <w:rFonts w:ascii="Arial" w:hAnsi="Arial" w:cs="Arial"/>
                <w:lang w:eastAsia="en-US"/>
              </w:rPr>
              <w:t>водоохранных</w:t>
            </w:r>
            <w:proofErr w:type="spellEnd"/>
            <w:r w:rsidRPr="00D40746">
              <w:rPr>
                <w:rFonts w:ascii="Arial" w:hAnsi="Arial" w:cs="Arial"/>
                <w:lang w:eastAsia="en-US"/>
              </w:rPr>
              <w:t xml:space="preserve"> зон и на которых вводятся дополнительные ограничения хозяйственной и иной деятельности.</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Территория, прилегающая к акватории водного объекта </w:t>
            </w:r>
            <w:proofErr w:type="spellStart"/>
            <w:r w:rsidRPr="00D40746">
              <w:rPr>
                <w:rFonts w:ascii="Arial" w:hAnsi="Arial" w:cs="Arial"/>
                <w:lang w:eastAsia="en-US"/>
              </w:rPr>
              <w:t>рыбохозяйственного</w:t>
            </w:r>
            <w:proofErr w:type="spellEnd"/>
            <w:r w:rsidRPr="00D40746">
              <w:rPr>
                <w:rFonts w:ascii="Arial" w:hAnsi="Arial" w:cs="Arial"/>
                <w:lang w:eastAsia="en-US"/>
              </w:rPr>
              <w:t xml:space="preserve"> значения.</w:t>
            </w:r>
          </w:p>
          <w:p w:rsidR="002944B1" w:rsidRPr="00D40746" w:rsidRDefault="002944B1">
            <w:pPr>
              <w:pStyle w:val="a4"/>
              <w:spacing w:line="276" w:lineRule="auto"/>
              <w:ind w:firstLine="601"/>
              <w:jc w:val="both"/>
              <w:rPr>
                <w:rFonts w:ascii="Arial" w:hAnsi="Arial" w:cs="Arial"/>
                <w:lang w:eastAsia="en-US"/>
              </w:rPr>
            </w:pPr>
            <w:proofErr w:type="gramStart"/>
            <w:r w:rsidRPr="00D40746">
              <w:rPr>
                <w:rFonts w:ascii="Arial" w:hAnsi="Arial" w:cs="Arial"/>
                <w:lang w:eastAsia="en-US"/>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D40746">
              <w:rPr>
                <w:rFonts w:ascii="Arial" w:hAnsi="Arial" w:cs="Arial"/>
                <w:lang w:eastAsia="en-US"/>
              </w:rPr>
              <w:t>аквакультуры</w:t>
            </w:r>
            <w:proofErr w:type="spellEnd"/>
            <w:r w:rsidRPr="00D40746">
              <w:rPr>
                <w:rFonts w:ascii="Arial" w:hAnsi="Arial" w:cs="Arial"/>
                <w:lang w:eastAsia="en-US"/>
              </w:rPr>
              <w:t xml:space="preserve"> и рыболовства.</w:t>
            </w:r>
            <w:proofErr w:type="gramEnd"/>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lastRenderedPageBreak/>
              <w:t>Зона санитарной охраны водного объекта.</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Зоны санитарной охраны (ЗСО) источников питьевого водоснабжения.</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Санитарно-защитные полосы водоводов</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Территория и акватория, </w:t>
            </w:r>
            <w:proofErr w:type="gramStart"/>
            <w:r w:rsidRPr="00D40746">
              <w:rPr>
                <w:rFonts w:ascii="Arial" w:hAnsi="Arial" w:cs="Arial"/>
                <w:lang w:eastAsia="en-US"/>
              </w:rPr>
              <w:t>на</w:t>
            </w:r>
            <w:proofErr w:type="gramEnd"/>
            <w:r w:rsidRPr="00D40746">
              <w:rPr>
                <w:rFonts w:ascii="Arial" w:hAnsi="Arial" w:cs="Arial"/>
                <w:lang w:eastAsia="en-US"/>
              </w:rPr>
              <w:t xml:space="preserve"> </w:t>
            </w:r>
            <w:proofErr w:type="gramStart"/>
            <w:r w:rsidRPr="00D40746">
              <w:rPr>
                <w:rFonts w:ascii="Arial" w:hAnsi="Arial" w:cs="Arial"/>
                <w:lang w:eastAsia="en-US"/>
              </w:rPr>
              <w:t>которых</w:t>
            </w:r>
            <w:proofErr w:type="gramEnd"/>
            <w:r w:rsidRPr="00D40746">
              <w:rPr>
                <w:rFonts w:ascii="Arial" w:hAnsi="Arial" w:cs="Arial"/>
                <w:lang w:eastAsia="en-US"/>
              </w:rPr>
              <w:t xml:space="preserve">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w:t>
            </w:r>
            <w:r w:rsidRPr="00D40746">
              <w:rPr>
                <w:rFonts w:ascii="Arial" w:hAnsi="Arial" w:cs="Arial"/>
                <w:lang w:eastAsia="en-US"/>
              </w:rPr>
              <w:lastRenderedPageBreak/>
              <w:t xml:space="preserve">от ведомственной принадлежности, подающих </w:t>
            </w:r>
            <w:proofErr w:type="gramStart"/>
            <w:r w:rsidRPr="00D40746">
              <w:rPr>
                <w:rFonts w:ascii="Arial" w:hAnsi="Arial" w:cs="Arial"/>
                <w:lang w:eastAsia="en-US"/>
              </w:rPr>
              <w:t>воду</w:t>
            </w:r>
            <w:proofErr w:type="gramEnd"/>
            <w:r w:rsidRPr="00D40746">
              <w:rPr>
                <w:rFonts w:ascii="Arial" w:hAnsi="Arial" w:cs="Arial"/>
                <w:lang w:eastAsia="en-US"/>
              </w:rPr>
              <w:t xml:space="preserve">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Обеспечивают санитарную охрану водоводов.</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proofErr w:type="spellStart"/>
            <w:r w:rsidRPr="00D40746">
              <w:rPr>
                <w:rFonts w:ascii="Arial" w:hAnsi="Arial" w:cs="Arial"/>
                <w:lang w:eastAsia="en-US"/>
              </w:rPr>
              <w:lastRenderedPageBreak/>
              <w:t>СанПиН</w:t>
            </w:r>
            <w:proofErr w:type="spellEnd"/>
            <w:r w:rsidRPr="00D40746">
              <w:rPr>
                <w:rFonts w:ascii="Arial" w:hAnsi="Arial" w:cs="Arial"/>
                <w:lang w:eastAsia="en-US"/>
              </w:rPr>
              <w:t xml:space="preserve"> 2.1.5.980-00 «Водоотведение населенных мест,</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санитарная охрана водных объектов. Гигиенические требования</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 xml:space="preserve">к охране поверхностных вод»; </w:t>
            </w:r>
            <w:proofErr w:type="spellStart"/>
            <w:r w:rsidRPr="00D40746">
              <w:rPr>
                <w:rFonts w:ascii="Arial" w:hAnsi="Arial" w:cs="Arial"/>
                <w:lang w:eastAsia="en-US"/>
              </w:rPr>
              <w:t>СанПиН</w:t>
            </w:r>
            <w:proofErr w:type="spellEnd"/>
            <w:r w:rsidRPr="00D40746">
              <w:rPr>
                <w:rFonts w:ascii="Arial" w:hAnsi="Arial" w:cs="Arial"/>
                <w:lang w:eastAsia="en-US"/>
              </w:rPr>
              <w:t xml:space="preserve"> 2.1.4.1110-02 «Зоны санитарной охраны источников водоснабжения и водопроводов питьевого назначения»</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lastRenderedPageBreak/>
              <w:t>Зоны затопления, подтопления</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Территория, покрытая водой в результате превышения притока воды по сравнению с пропускной способностью русла реки (водотока).</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w:t>
            </w:r>
            <w:r w:rsidRPr="00D40746">
              <w:rPr>
                <w:rFonts w:ascii="Arial" w:hAnsi="Arial" w:cs="Arial"/>
                <w:lang w:eastAsia="en-US"/>
              </w:rPr>
              <w:lastRenderedPageBreak/>
              <w:t>происходит повышение уровня подземных вод, достигающее критических значений, требующих применения защитных мероприятий.</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lastRenderedPageBreak/>
              <w:t xml:space="preserve">«Методические рекомендации для органов исполнительной власти субъектов РФ по организации подготовки к </w:t>
            </w:r>
            <w:proofErr w:type="spellStart"/>
            <w:r w:rsidRPr="00D40746">
              <w:rPr>
                <w:rStyle w:val="210pt"/>
                <w:rFonts w:ascii="Arial" w:eastAsia="Tahoma" w:hAnsi="Arial" w:cs="Arial"/>
                <w:sz w:val="24"/>
                <w:szCs w:val="24"/>
              </w:rPr>
              <w:t>паводкоопасному</w:t>
            </w:r>
            <w:proofErr w:type="spellEnd"/>
            <w:r w:rsidRPr="00D40746">
              <w:rPr>
                <w:rStyle w:val="210pt"/>
                <w:rFonts w:ascii="Arial" w:eastAsia="Tahoma" w:hAnsi="Arial" w:cs="Arial"/>
                <w:sz w:val="24"/>
                <w:szCs w:val="24"/>
              </w:rPr>
              <w:t xml:space="preserve"> периоду», утв. МЧС России 04.12.2014 N 2-4-87-40-14; </w:t>
            </w:r>
            <w:r w:rsidRPr="00D40746">
              <w:rPr>
                <w:rFonts w:ascii="Arial" w:hAnsi="Arial" w:cs="Arial"/>
                <w:lang w:eastAsia="en-US"/>
              </w:rPr>
              <w:t xml:space="preserve">Водный кодекс РФ. Закон РФ от 03.06.2006 г. № 74-ФЗ; </w:t>
            </w:r>
            <w:r w:rsidRPr="00D40746">
              <w:rPr>
                <w:rStyle w:val="210pt"/>
                <w:rFonts w:ascii="Arial" w:eastAsia="Tahoma" w:hAnsi="Arial" w:cs="Arial"/>
                <w:sz w:val="24"/>
                <w:szCs w:val="24"/>
              </w:rPr>
              <w:t>Постановление Правительства РФ от 18.04.2014 г. № 360 «Об определении границ зон затопления, подтопления»</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lastRenderedPageBreak/>
              <w:t>Особо защитные участки лесов в эксплуатационных лесах, защитные леса и резервные леса.</w:t>
            </w:r>
          </w:p>
          <w:p w:rsidR="002944B1" w:rsidRPr="00D40746" w:rsidRDefault="002944B1">
            <w:pPr>
              <w:pStyle w:val="a4"/>
              <w:spacing w:line="276" w:lineRule="auto"/>
              <w:rPr>
                <w:rFonts w:ascii="Arial" w:hAnsi="Arial" w:cs="Arial"/>
                <w:color w:val="auto"/>
                <w:lang w:eastAsia="en-US"/>
              </w:rPr>
            </w:pPr>
            <w:r w:rsidRPr="00D40746">
              <w:rPr>
                <w:rFonts w:ascii="Arial" w:hAnsi="Arial" w:cs="Arial"/>
                <w:color w:val="auto"/>
                <w:lang w:eastAsia="en-US"/>
              </w:rPr>
              <w:t>Лесопарковые зоны.</w:t>
            </w:r>
          </w:p>
          <w:p w:rsidR="002944B1" w:rsidRPr="00D40746" w:rsidRDefault="002944B1">
            <w:pPr>
              <w:pStyle w:val="a4"/>
              <w:spacing w:line="276" w:lineRule="auto"/>
              <w:rPr>
                <w:rFonts w:ascii="Arial" w:hAnsi="Arial" w:cs="Arial"/>
                <w:lang w:eastAsia="en-US"/>
              </w:rPr>
            </w:pPr>
            <w:r w:rsidRPr="00D40746">
              <w:rPr>
                <w:rFonts w:ascii="Arial" w:hAnsi="Arial" w:cs="Arial"/>
                <w:color w:val="auto"/>
                <w:lang w:eastAsia="en-US"/>
              </w:rPr>
              <w:t>Зеленые зоны</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 xml:space="preserve">Участки лесов, имеющих </w:t>
            </w:r>
            <w:proofErr w:type="gramStart"/>
            <w:r w:rsidRPr="00D40746">
              <w:rPr>
                <w:rFonts w:ascii="Arial" w:hAnsi="Arial" w:cs="Arial"/>
                <w:lang w:eastAsia="en-US"/>
              </w:rPr>
              <w:t>важное значение</w:t>
            </w:r>
            <w:proofErr w:type="gramEnd"/>
            <w:r w:rsidRPr="00D40746">
              <w:rPr>
                <w:rFonts w:ascii="Arial" w:hAnsi="Arial" w:cs="Arial"/>
                <w:lang w:eastAsia="en-US"/>
              </w:rPr>
              <w:t xml:space="preserve"> для выполнения берегозащитных, почвозащитных и других функций.</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Лесной кодекс РФ. Закон РФ от 04.12.2006 г. № 200-ФЗ; Постановление Правительства РФ от 14.12.2009 г. № 1007</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«Об утверждении Положения об определении функциональных зон в лесопарковых зонах, площади и границ лесопарковых зон, зеленых зон»</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Особо охраняемые природные территории (ООПТ)</w:t>
            </w:r>
          </w:p>
          <w:p w:rsidR="002944B1" w:rsidRPr="00D40746" w:rsidRDefault="002944B1">
            <w:pPr>
              <w:pStyle w:val="a4"/>
              <w:spacing w:line="276" w:lineRule="auto"/>
              <w:rPr>
                <w:rFonts w:ascii="Arial" w:hAnsi="Arial" w:cs="Arial"/>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proofErr w:type="gramStart"/>
            <w:r w:rsidRPr="00D40746">
              <w:rPr>
                <w:rFonts w:ascii="Arial" w:hAnsi="Arial" w:cs="Arial"/>
                <w:lang w:eastAsia="en-US"/>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Федеральный закон от 14.03.1995 г. № 33-ФЗ «Об особо охраняемых природных территориях»</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Fonts w:ascii="Arial" w:hAnsi="Arial" w:cs="Arial"/>
                <w:lang w:eastAsia="en-US"/>
              </w:rPr>
              <w:t xml:space="preserve">Зоны охраны и защитные зоны объектов культурного </w:t>
            </w:r>
            <w:r w:rsidRPr="00D40746">
              <w:rPr>
                <w:rFonts w:ascii="Arial" w:hAnsi="Arial" w:cs="Arial"/>
                <w:lang w:eastAsia="en-US"/>
              </w:rPr>
              <w:lastRenderedPageBreak/>
              <w:t>наследия (ОКН)</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lastRenderedPageBreak/>
              <w:t xml:space="preserve">Зоны, устанавливаемые в целях обеспечения сохранности ОКН в его исторической среде на </w:t>
            </w:r>
            <w:r w:rsidRPr="00D40746">
              <w:rPr>
                <w:rFonts w:ascii="Arial" w:hAnsi="Arial" w:cs="Arial"/>
                <w:lang w:eastAsia="en-US"/>
              </w:rPr>
              <w:lastRenderedPageBreak/>
              <w:t>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rsidR="002944B1" w:rsidRPr="00D40746" w:rsidRDefault="002944B1">
            <w:pPr>
              <w:pStyle w:val="a4"/>
              <w:spacing w:line="276" w:lineRule="auto"/>
              <w:ind w:firstLine="601"/>
              <w:jc w:val="both"/>
              <w:rPr>
                <w:rFonts w:ascii="Arial" w:hAnsi="Arial" w:cs="Arial"/>
                <w:lang w:eastAsia="en-US"/>
              </w:rPr>
            </w:pPr>
            <w:r w:rsidRPr="00D40746">
              <w:rPr>
                <w:rFonts w:ascii="Arial" w:hAnsi="Arial" w:cs="Arial"/>
                <w:lang w:eastAsia="en-US"/>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proofErr w:type="gramStart"/>
            <w:r w:rsidRPr="00D40746">
              <w:rPr>
                <w:rFonts w:ascii="Arial" w:hAnsi="Arial" w:cs="Arial"/>
                <w:lang w:eastAsia="en-US"/>
              </w:rPr>
              <w:lastRenderedPageBreak/>
              <w:t xml:space="preserve">Федеральный закон от 25.06.2002 г. № 73-ФЗ «Об объектах культурного наследия (памятниках истории и </w:t>
            </w:r>
            <w:r w:rsidRPr="00D40746">
              <w:rPr>
                <w:rFonts w:ascii="Arial" w:hAnsi="Arial" w:cs="Arial"/>
                <w:lang w:eastAsia="en-US"/>
              </w:rPr>
              <w:lastRenderedPageBreak/>
              <w:t>культуры) народов РФ»; Постановление правительство РФ от 12.09.2015 г. № 972 «Об утверждении положения о зонах охраны объектов культурного наследия (памятников</w:t>
            </w:r>
            <w:proofErr w:type="gramEnd"/>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истории и культуры) народов РФ и о признании утратившими силу отдельных положений</w:t>
            </w:r>
          </w:p>
          <w:p w:rsidR="002944B1" w:rsidRPr="00D40746" w:rsidRDefault="002944B1">
            <w:pPr>
              <w:pStyle w:val="a4"/>
              <w:spacing w:line="276" w:lineRule="auto"/>
              <w:rPr>
                <w:rFonts w:ascii="Arial" w:hAnsi="Arial" w:cs="Arial"/>
                <w:lang w:eastAsia="en-US"/>
              </w:rPr>
            </w:pPr>
            <w:r w:rsidRPr="00D40746">
              <w:rPr>
                <w:rFonts w:ascii="Arial" w:hAnsi="Arial" w:cs="Arial"/>
                <w:lang w:eastAsia="en-US"/>
              </w:rPr>
              <w:t>нормативных правовых актов Правительства РФ»</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lastRenderedPageBreak/>
              <w:t>Охранные зоны и зоны охраняемого природного ландшафта воинских захоронений</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Fonts w:ascii="Arial" w:hAnsi="Arial" w:cs="Arial"/>
                <w:lang w:eastAsia="en-US"/>
              </w:rPr>
              <w:t>Зоны, устанавливаемые в</w:t>
            </w:r>
            <w:r w:rsidRPr="00D40746">
              <w:rPr>
                <w:rStyle w:val="210pt"/>
                <w:rFonts w:ascii="Arial" w:eastAsia="Tahoma" w:hAnsi="Arial" w:cs="Arial"/>
                <w:sz w:val="24"/>
                <w:szCs w:val="24"/>
              </w:rPr>
              <w:t xml:space="preserve"> целях обеспечения сохранности воинских захоронений.</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Закон РФ от 14.01.1993 г. № 4292-1 «Об увековечении памяти погибших при защите Отечества»</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Зона </w:t>
            </w:r>
            <w:r w:rsidRPr="00D40746">
              <w:rPr>
                <w:rStyle w:val="210pt"/>
                <w:rFonts w:ascii="Arial" w:eastAsia="Tahoma" w:hAnsi="Arial" w:cs="Arial"/>
                <w:sz w:val="24"/>
                <w:szCs w:val="24"/>
              </w:rPr>
              <w:lastRenderedPageBreak/>
              <w:t>охраняемого объекта</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Территория (акватория), в </w:t>
            </w:r>
            <w:r w:rsidRPr="00D40746">
              <w:rPr>
                <w:rStyle w:val="210pt"/>
                <w:rFonts w:ascii="Arial" w:eastAsia="Tahoma" w:hAnsi="Arial" w:cs="Arial"/>
                <w:sz w:val="24"/>
                <w:szCs w:val="24"/>
              </w:rPr>
              <w:lastRenderedPageBreak/>
              <w:t xml:space="preserve">границах которой в соответствии с федеральным законодательством </w:t>
            </w:r>
            <w:proofErr w:type="gramStart"/>
            <w:r w:rsidRPr="00D40746">
              <w:rPr>
                <w:rStyle w:val="210pt"/>
                <w:rFonts w:ascii="Arial" w:eastAsia="Tahoma" w:hAnsi="Arial" w:cs="Arial"/>
                <w:sz w:val="24"/>
                <w:szCs w:val="24"/>
              </w:rPr>
              <w:t>устанавливаются особые условия</w:t>
            </w:r>
            <w:proofErr w:type="gramEnd"/>
            <w:r w:rsidRPr="00D40746">
              <w:rPr>
                <w:rStyle w:val="210pt"/>
                <w:rFonts w:ascii="Arial" w:eastAsia="Tahoma" w:hAnsi="Arial" w:cs="Arial"/>
                <w:sz w:val="24"/>
                <w:szCs w:val="24"/>
              </w:rPr>
              <w:t xml:space="preserve"> ее использования.</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Федеральный закон от </w:t>
            </w:r>
            <w:r w:rsidRPr="00D40746">
              <w:rPr>
                <w:rStyle w:val="210pt"/>
                <w:rFonts w:ascii="Arial" w:eastAsia="Tahoma" w:hAnsi="Arial" w:cs="Arial"/>
                <w:sz w:val="24"/>
                <w:szCs w:val="24"/>
              </w:rPr>
              <w:lastRenderedPageBreak/>
              <w:t>27.05.1996 г. № 57-ФЗ «О государственной охране»</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Полосы отвода и охранные зоны железных дорог</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proofErr w:type="gramStart"/>
            <w:r w:rsidRPr="00D40746">
              <w:rPr>
                <w:rStyle w:val="210pt"/>
                <w:rFonts w:ascii="Arial" w:eastAsia="Tahoma" w:hAnsi="Arial" w:cs="Arial"/>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2944B1" w:rsidRPr="00D40746" w:rsidRDefault="002944B1">
            <w:pPr>
              <w:pStyle w:val="a4"/>
              <w:spacing w:line="276" w:lineRule="auto"/>
              <w:ind w:firstLine="601"/>
              <w:jc w:val="both"/>
              <w:rPr>
                <w:rStyle w:val="210pt"/>
                <w:rFonts w:ascii="Arial" w:eastAsia="Tahoma" w:hAnsi="Arial" w:cs="Arial"/>
                <w:sz w:val="24"/>
                <w:szCs w:val="24"/>
              </w:rPr>
            </w:pPr>
            <w:proofErr w:type="gramStart"/>
            <w:r w:rsidRPr="00D40746">
              <w:rPr>
                <w:rStyle w:val="210pt"/>
                <w:rFonts w:ascii="Arial" w:eastAsia="Tahoma" w:hAnsi="Arial" w:cs="Arial"/>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Федеральный закон от 10.01.2003 г. № 17-ФЗ «О железнодорожном транспорте в Российской Федерации»</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Полосы отвода и придорожные полосы </w:t>
            </w:r>
            <w:r w:rsidRPr="00D40746">
              <w:rPr>
                <w:rStyle w:val="210pt"/>
                <w:rFonts w:ascii="Arial" w:eastAsia="Tahoma" w:hAnsi="Arial" w:cs="Arial"/>
                <w:sz w:val="24"/>
                <w:szCs w:val="24"/>
              </w:rPr>
              <w:lastRenderedPageBreak/>
              <w:t>автомобильных дорог</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Земельные участки (независимо от категории земель), предназначенные для размещения конструктивных </w:t>
            </w:r>
            <w:r w:rsidRPr="00D40746">
              <w:rPr>
                <w:rStyle w:val="210pt"/>
                <w:rFonts w:ascii="Arial" w:eastAsia="Tahoma" w:hAnsi="Arial" w:cs="Arial"/>
                <w:sz w:val="24"/>
                <w:szCs w:val="24"/>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Федеральный закон от 08.11.2007 г. № 257-ФЗ «Об автомобильных дорогах и дорожной деятельности в </w:t>
            </w:r>
            <w:r w:rsidRPr="00D40746">
              <w:rPr>
                <w:rStyle w:val="210pt"/>
                <w:rFonts w:ascii="Arial" w:eastAsia="Tahoma" w:hAnsi="Arial" w:cs="Arial"/>
                <w:sz w:val="24"/>
                <w:szCs w:val="24"/>
              </w:rPr>
              <w:lastRenderedPageBreak/>
              <w:t>Российской Федерации и о 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Fonts w:ascii="Arial" w:hAnsi="Arial" w:cs="Arial"/>
                <w:color w:val="auto"/>
                <w:lang w:eastAsia="en-US"/>
              </w:rPr>
              <w:lastRenderedPageBreak/>
              <w:t>Охранные зоны гидроэнергетических объектов</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 xml:space="preserve">Территории с особыми условиями водопользования и использования участков в акваториях водных объектов, </w:t>
            </w:r>
            <w:proofErr w:type="gramStart"/>
            <w:r w:rsidRPr="00D40746">
              <w:rPr>
                <w:rStyle w:val="210pt"/>
                <w:rFonts w:ascii="Arial" w:eastAsia="Tahoma" w:hAnsi="Arial" w:cs="Arial"/>
                <w:sz w:val="24"/>
                <w:szCs w:val="24"/>
              </w:rPr>
              <w:t>включающих</w:t>
            </w:r>
            <w:proofErr w:type="gramEnd"/>
            <w:r w:rsidRPr="00D40746">
              <w:rPr>
                <w:rStyle w:val="210pt"/>
                <w:rFonts w:ascii="Arial" w:eastAsia="Tahoma" w:hAnsi="Arial" w:cs="Arial"/>
                <w:sz w:val="24"/>
                <w:szCs w:val="24"/>
              </w:rPr>
              <w:t xml:space="preserve">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w:t>
            </w:r>
            <w:r w:rsidRPr="00D40746">
              <w:rPr>
                <w:rStyle w:val="210pt"/>
                <w:rFonts w:ascii="Arial" w:eastAsia="Tahoma" w:hAnsi="Arial" w:cs="Arial"/>
                <w:sz w:val="24"/>
                <w:szCs w:val="24"/>
              </w:rPr>
              <w:lastRenderedPageBreak/>
              <w:t>водовыпускные сооружения, судоходные шлюзы и судоподъемники, а также иные гидротехнические сооружения в составе гидроузлов.</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Постановление Правительства РФ от 06.09.2012 г. № 884 «Об установлении охранных зон для гидроэнергетических объектов»</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Охранные зоны магистральных трубопроводов.</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Охранные зоны нефтепроводов (в границах населенных пунктов)</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proofErr w:type="gramStart"/>
            <w:r w:rsidRPr="00D40746">
              <w:rPr>
                <w:rStyle w:val="210pt"/>
                <w:rFonts w:ascii="Arial" w:eastAsia="Tahoma" w:hAnsi="Arial" w:cs="Arial"/>
                <w:sz w:val="24"/>
                <w:szCs w:val="24"/>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roofErr w:type="gramEnd"/>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w:t>
            </w:r>
            <w:proofErr w:type="spellStart"/>
            <w:r w:rsidRPr="00D40746">
              <w:rPr>
                <w:rStyle w:val="210pt"/>
                <w:rFonts w:ascii="Arial" w:eastAsia="Tahoma" w:hAnsi="Arial" w:cs="Arial"/>
                <w:sz w:val="24"/>
                <w:szCs w:val="24"/>
              </w:rPr>
              <w:t>СНиП</w:t>
            </w:r>
            <w:proofErr w:type="spellEnd"/>
            <w:r w:rsidRPr="00D40746">
              <w:rPr>
                <w:rStyle w:val="210pt"/>
                <w:rFonts w:ascii="Arial" w:eastAsia="Tahoma" w:hAnsi="Arial" w:cs="Arial"/>
                <w:sz w:val="24"/>
                <w:szCs w:val="24"/>
              </w:rPr>
              <w:t xml:space="preserve"> 2.05.06-85*; СП 125.13330.2012 «Нефтепродуктопроводы, прокладываемые на территории городов и других населенных пунктов»</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Охранные зоны газораспределительной сети</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 xml:space="preserve">Охранные зоны объектов электроэнергетики: объектов </w:t>
            </w:r>
            <w:proofErr w:type="spellStart"/>
            <w:r w:rsidRPr="00D40746">
              <w:rPr>
                <w:rStyle w:val="210pt"/>
                <w:rFonts w:ascii="Arial" w:eastAsia="Tahoma" w:hAnsi="Arial" w:cs="Arial"/>
                <w:sz w:val="24"/>
                <w:szCs w:val="24"/>
              </w:rPr>
              <w:t>электросетевого</w:t>
            </w:r>
            <w:proofErr w:type="spellEnd"/>
            <w:r w:rsidRPr="00D40746">
              <w:rPr>
                <w:rStyle w:val="210pt"/>
                <w:rFonts w:ascii="Arial" w:eastAsia="Tahoma" w:hAnsi="Arial" w:cs="Arial"/>
                <w:sz w:val="24"/>
                <w:szCs w:val="24"/>
              </w:rPr>
              <w:t xml:space="preserve"> хозяйства; объектов по производству электрической энергии</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w:t>
            </w:r>
            <w:r w:rsidRPr="00D40746">
              <w:rPr>
                <w:rStyle w:val="210pt"/>
                <w:rFonts w:ascii="Arial" w:eastAsia="Tahoma" w:hAnsi="Arial" w:cs="Arial"/>
                <w:sz w:val="24"/>
                <w:szCs w:val="24"/>
              </w:rPr>
              <w:lastRenderedPageBreak/>
              <w:t xml:space="preserve">исключения возможности повреждения линий электропередачи и иных объектов </w:t>
            </w:r>
            <w:proofErr w:type="spellStart"/>
            <w:r w:rsidRPr="00D40746">
              <w:rPr>
                <w:rStyle w:val="210pt"/>
                <w:rFonts w:ascii="Arial" w:eastAsia="Tahoma" w:hAnsi="Arial" w:cs="Arial"/>
                <w:sz w:val="24"/>
                <w:szCs w:val="24"/>
              </w:rPr>
              <w:t>электросетевого</w:t>
            </w:r>
            <w:proofErr w:type="spellEnd"/>
            <w:r w:rsidRPr="00D40746">
              <w:rPr>
                <w:rStyle w:val="210pt"/>
                <w:rFonts w:ascii="Arial" w:eastAsia="Tahoma" w:hAnsi="Arial" w:cs="Arial"/>
                <w:sz w:val="24"/>
                <w:szCs w:val="24"/>
              </w:rPr>
              <w:t xml:space="preserve"> хозяйства.</w:t>
            </w:r>
          </w:p>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Постановление Правительства РФ от 24.02.2009 г. № 160 «О порядке установления охранных зон объектов </w:t>
            </w:r>
            <w:proofErr w:type="spellStart"/>
            <w:r w:rsidRPr="00D40746">
              <w:rPr>
                <w:rStyle w:val="210pt"/>
                <w:rFonts w:ascii="Arial" w:eastAsia="Tahoma" w:hAnsi="Arial" w:cs="Arial"/>
                <w:sz w:val="24"/>
                <w:szCs w:val="24"/>
              </w:rPr>
              <w:t>электросетевого</w:t>
            </w:r>
            <w:proofErr w:type="spellEnd"/>
            <w:r w:rsidRPr="00D40746">
              <w:rPr>
                <w:rStyle w:val="210pt"/>
                <w:rFonts w:ascii="Arial" w:eastAsia="Tahoma" w:hAnsi="Arial" w:cs="Arial"/>
                <w:sz w:val="24"/>
                <w:szCs w:val="24"/>
              </w:rPr>
              <w:t xml:space="preserve"> хозяйства и особых условий использования земельных участков, расположенных в границах таких зон»; Постановление Правительства РФ от </w:t>
            </w:r>
            <w:r w:rsidRPr="00D40746">
              <w:rPr>
                <w:rStyle w:val="210pt"/>
                <w:rFonts w:ascii="Arial" w:eastAsia="Tahoma" w:hAnsi="Arial" w:cs="Arial"/>
                <w:sz w:val="24"/>
                <w:szCs w:val="24"/>
              </w:rPr>
              <w:lastRenderedPageBreak/>
              <w:t>18.11.2013 г. № 1033 «О порядке</w:t>
            </w:r>
          </w:p>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lastRenderedPageBreak/>
              <w:t>Охранные зоны линий и сооружений связи, линий и сооружений радиофикации</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w:t>
            </w:r>
            <w:proofErr w:type="gramStart"/>
            <w:r w:rsidRPr="00D40746">
              <w:rPr>
                <w:rStyle w:val="210pt"/>
                <w:rFonts w:ascii="Arial" w:eastAsia="Tahoma" w:hAnsi="Arial" w:cs="Arial"/>
                <w:sz w:val="24"/>
                <w:szCs w:val="24"/>
              </w:rPr>
              <w:t>связи</w:t>
            </w:r>
            <w:proofErr w:type="gramEnd"/>
            <w:r w:rsidRPr="00D40746">
              <w:rPr>
                <w:rStyle w:val="210pt"/>
                <w:rFonts w:ascii="Arial" w:eastAsia="Tahoma" w:hAnsi="Arial" w:cs="Arial"/>
                <w:sz w:val="24"/>
                <w:szCs w:val="24"/>
              </w:rPr>
              <w:t xml:space="preserve">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 xml:space="preserve">Постановление Правительства РФ от 09.06.1995 г. № 578 «Об утверждении Правил охраны линий и сооружений связи Российской Федерации», </w:t>
            </w:r>
            <w:proofErr w:type="spellStart"/>
            <w:r w:rsidRPr="00D40746">
              <w:rPr>
                <w:rStyle w:val="210pt"/>
                <w:rFonts w:ascii="Arial" w:eastAsia="Tahoma" w:hAnsi="Arial" w:cs="Arial"/>
                <w:sz w:val="24"/>
                <w:szCs w:val="24"/>
              </w:rPr>
              <w:t>СанПиН</w:t>
            </w:r>
            <w:proofErr w:type="spellEnd"/>
            <w:r w:rsidRPr="00D40746">
              <w:rPr>
                <w:rStyle w:val="210pt"/>
                <w:rFonts w:ascii="Arial" w:eastAsia="Tahoma" w:hAnsi="Arial" w:cs="Arial"/>
                <w:sz w:val="24"/>
                <w:szCs w:val="24"/>
              </w:rPr>
              <w:t xml:space="preserve"> 2.1.8/2.2.4.1383-03</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Fonts w:ascii="Arial" w:hAnsi="Arial" w:cs="Arial"/>
                <w:color w:val="auto"/>
                <w:lang w:eastAsia="en-US"/>
              </w:rPr>
              <w:t xml:space="preserve">Охранные зоны пунктов государственной геодезической сети, государственной нивелирной сети и </w:t>
            </w:r>
            <w:r w:rsidRPr="00D40746">
              <w:rPr>
                <w:rFonts w:ascii="Arial" w:hAnsi="Arial" w:cs="Arial"/>
                <w:color w:val="auto"/>
                <w:lang w:eastAsia="en-US"/>
              </w:rPr>
              <w:lastRenderedPageBreak/>
              <w:t>государственной гравиметрической сети</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w:t>
            </w:r>
            <w:r w:rsidRPr="00D40746">
              <w:rPr>
                <w:rStyle w:val="210pt"/>
                <w:rFonts w:ascii="Arial" w:eastAsia="Tahoma" w:hAnsi="Arial" w:cs="Arial"/>
                <w:sz w:val="24"/>
                <w:szCs w:val="24"/>
              </w:rPr>
              <w:lastRenderedPageBreak/>
              <w:t>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Постановление Правительства РФ от 12.10.2016 г. № 1037 «Об утверждении правил</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установления охранных зон пунктов </w:t>
            </w:r>
            <w:proofErr w:type="gramStart"/>
            <w:r w:rsidRPr="00D40746">
              <w:rPr>
                <w:rStyle w:val="210pt"/>
                <w:rFonts w:ascii="Arial" w:eastAsia="Tahoma" w:hAnsi="Arial" w:cs="Arial"/>
                <w:sz w:val="24"/>
                <w:szCs w:val="24"/>
              </w:rPr>
              <w:t>государственной</w:t>
            </w:r>
            <w:proofErr w:type="gramEnd"/>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геодезической сети, государственной нивелирной сети</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и государственной </w:t>
            </w:r>
            <w:r w:rsidRPr="00D40746">
              <w:rPr>
                <w:rStyle w:val="210pt"/>
                <w:rFonts w:ascii="Arial" w:eastAsia="Tahoma" w:hAnsi="Arial" w:cs="Arial"/>
                <w:sz w:val="24"/>
                <w:szCs w:val="24"/>
              </w:rPr>
              <w:lastRenderedPageBreak/>
              <w:t>гравиметрической сети и признании</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утратившим силу Постановления Правительства РФ ОТ 7.10.1996 г. № 1170»</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20"/>
              <w:shd w:val="clear" w:color="auto" w:fill="auto"/>
              <w:spacing w:after="0" w:line="254" w:lineRule="exact"/>
              <w:rPr>
                <w:rFonts w:ascii="Arial" w:eastAsiaTheme="minorHAnsi" w:hAnsi="Arial" w:cs="Arial"/>
                <w:sz w:val="24"/>
                <w:szCs w:val="24"/>
              </w:rPr>
            </w:pPr>
            <w:r w:rsidRPr="00D40746">
              <w:rPr>
                <w:rStyle w:val="210pt"/>
                <w:rFonts w:ascii="Arial" w:hAnsi="Arial" w:cs="Arial"/>
                <w:sz w:val="24"/>
                <w:szCs w:val="24"/>
              </w:rPr>
              <w:lastRenderedPageBreak/>
              <w:t>Охранные зоны</w:t>
            </w:r>
          </w:p>
          <w:p w:rsidR="002944B1" w:rsidRPr="00D40746" w:rsidRDefault="002944B1">
            <w:pPr>
              <w:pStyle w:val="20"/>
              <w:shd w:val="clear" w:color="auto" w:fill="auto"/>
              <w:spacing w:after="0" w:line="254" w:lineRule="exact"/>
              <w:rPr>
                <w:rFonts w:ascii="Arial" w:hAnsi="Arial" w:cs="Arial"/>
                <w:sz w:val="24"/>
                <w:szCs w:val="24"/>
              </w:rPr>
            </w:pPr>
            <w:r w:rsidRPr="00D40746">
              <w:rPr>
                <w:rStyle w:val="210pt"/>
                <w:rFonts w:ascii="Arial" w:hAnsi="Arial" w:cs="Arial"/>
                <w:sz w:val="24"/>
                <w:szCs w:val="24"/>
              </w:rPr>
              <w:t>гидрометеорологических</w:t>
            </w:r>
          </w:p>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станций</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 xml:space="preserve">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w:t>
            </w:r>
            <w:proofErr w:type="gramStart"/>
            <w:r w:rsidRPr="00D40746">
              <w:rPr>
                <w:rStyle w:val="210pt"/>
                <w:rFonts w:ascii="Arial" w:eastAsia="Tahoma" w:hAnsi="Arial" w:cs="Arial"/>
                <w:sz w:val="24"/>
                <w:szCs w:val="24"/>
              </w:rPr>
              <w:t>контроль за</w:t>
            </w:r>
            <w:proofErr w:type="gramEnd"/>
            <w:r w:rsidRPr="00D40746">
              <w:rPr>
                <w:rStyle w:val="210pt"/>
                <w:rFonts w:ascii="Arial" w:eastAsia="Tahoma" w:hAnsi="Arial" w:cs="Arial"/>
                <w:sz w:val="24"/>
                <w:szCs w:val="24"/>
              </w:rPr>
              <w:t xml:space="preserve"> состоянием природной среды»</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Охранные зоны стационарных пунктов наблюдений за состоянием окружающей природной среды, ее загрязнением</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color w:val="auto"/>
                <w:lang w:eastAsia="en-US"/>
              </w:rPr>
            </w:pPr>
            <w:r w:rsidRPr="00D40746">
              <w:rPr>
                <w:rFonts w:ascii="Arial" w:hAnsi="Arial" w:cs="Arial"/>
                <w:color w:val="auto"/>
                <w:lang w:eastAsia="en-US"/>
              </w:rPr>
              <w:t>Охранные зоны земель, подвергшихся радиоактивному и (или) химическому загрязнению</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proofErr w:type="gramStart"/>
            <w:r w:rsidRPr="00D40746">
              <w:rPr>
                <w:rStyle w:val="210pt"/>
                <w:rFonts w:ascii="Arial" w:eastAsia="Tahoma" w:hAnsi="Arial" w:cs="Arial"/>
                <w:sz w:val="24"/>
                <w:szCs w:val="24"/>
              </w:rPr>
              <w:t xml:space="preserve">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w:t>
            </w:r>
            <w:r w:rsidRPr="00D40746">
              <w:rPr>
                <w:rStyle w:val="210pt"/>
                <w:rFonts w:ascii="Arial" w:eastAsia="Tahoma" w:hAnsi="Arial" w:cs="Arial"/>
                <w:sz w:val="24"/>
                <w:szCs w:val="24"/>
              </w:rPr>
              <w:lastRenderedPageBreak/>
              <w:t xml:space="preserve">веществами, в том числе радиоактивными, иными веществами и микроорганизмами, в целях проведения на них мелиоративных, </w:t>
            </w:r>
            <w:proofErr w:type="spellStart"/>
            <w:r w:rsidRPr="00D40746">
              <w:rPr>
                <w:rStyle w:val="210pt"/>
                <w:rFonts w:ascii="Arial" w:eastAsia="Tahoma" w:hAnsi="Arial" w:cs="Arial"/>
                <w:sz w:val="24"/>
                <w:szCs w:val="24"/>
              </w:rPr>
              <w:t>культуртехнических</w:t>
            </w:r>
            <w:proofErr w:type="spellEnd"/>
            <w:r w:rsidRPr="00D40746">
              <w:rPr>
                <w:rStyle w:val="210pt"/>
                <w:rFonts w:ascii="Arial" w:eastAsia="Tahoma" w:hAnsi="Arial" w:cs="Arial"/>
                <w:sz w:val="24"/>
                <w:szCs w:val="24"/>
              </w:rPr>
              <w:t xml:space="preserve"> работ и других реабилитационных мероприятий.</w:t>
            </w:r>
            <w:proofErr w:type="gramEnd"/>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Постановление Правительства РФ от 27.02.2004 г. № 112 «Об использовании земель, подвергшихся радиоактивному и химическому загрязнению, проведении</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 xml:space="preserve">на них мелиоративных и </w:t>
            </w:r>
            <w:proofErr w:type="spellStart"/>
            <w:r w:rsidRPr="00D40746">
              <w:rPr>
                <w:rStyle w:val="210pt"/>
                <w:rFonts w:ascii="Arial" w:eastAsia="Tahoma" w:hAnsi="Arial" w:cs="Arial"/>
                <w:sz w:val="24"/>
                <w:szCs w:val="24"/>
              </w:rPr>
              <w:t>культуртехнических</w:t>
            </w:r>
            <w:proofErr w:type="spellEnd"/>
            <w:r w:rsidRPr="00D40746">
              <w:rPr>
                <w:rStyle w:val="210pt"/>
                <w:rFonts w:ascii="Arial" w:eastAsia="Tahoma" w:hAnsi="Arial" w:cs="Arial"/>
                <w:sz w:val="24"/>
                <w:szCs w:val="24"/>
              </w:rPr>
              <w:t xml:space="preserve"> работ, установлении охранных зон и сохранении</w:t>
            </w:r>
          </w:p>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находящихся на этих землях объектов»</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lastRenderedPageBreak/>
              <w:t xml:space="preserve">Санитарно-защитные зоны и зоны наблюдения вокруг радиационных объектов </w:t>
            </w:r>
            <w:r w:rsidRPr="00D40746">
              <w:rPr>
                <w:rStyle w:val="210pt"/>
                <w:rFonts w:ascii="Arial" w:eastAsia="Tahoma" w:hAnsi="Arial" w:cs="Arial"/>
                <w:sz w:val="24"/>
                <w:szCs w:val="24"/>
                <w:lang w:val="en-US" w:bidi="en-US"/>
              </w:rPr>
              <w:t>I</w:t>
            </w:r>
            <w:r w:rsidRPr="00D40746">
              <w:rPr>
                <w:rStyle w:val="210pt"/>
                <w:rFonts w:ascii="Arial" w:eastAsia="Tahoma" w:hAnsi="Arial" w:cs="Arial"/>
                <w:sz w:val="24"/>
                <w:szCs w:val="24"/>
                <w:lang w:bidi="en-US"/>
              </w:rPr>
              <w:t>-</w:t>
            </w:r>
            <w:r w:rsidRPr="00D40746">
              <w:rPr>
                <w:rStyle w:val="210pt"/>
                <w:rFonts w:ascii="Arial" w:eastAsia="Tahoma" w:hAnsi="Arial" w:cs="Arial"/>
                <w:sz w:val="24"/>
                <w:szCs w:val="24"/>
                <w:lang w:val="en-US" w:bidi="en-US"/>
              </w:rPr>
              <w:t>III</w:t>
            </w:r>
            <w:r w:rsidRPr="00D40746">
              <w:rPr>
                <w:rStyle w:val="210pt"/>
                <w:rFonts w:ascii="Arial" w:eastAsia="Tahoma" w:hAnsi="Arial" w:cs="Arial"/>
                <w:sz w:val="24"/>
                <w:szCs w:val="24"/>
                <w:lang w:bidi="en-US"/>
              </w:rPr>
              <w:t xml:space="preserve"> </w:t>
            </w:r>
            <w:r w:rsidRPr="00D40746">
              <w:rPr>
                <w:rStyle w:val="210pt"/>
                <w:rFonts w:ascii="Arial" w:eastAsia="Tahoma" w:hAnsi="Arial" w:cs="Arial"/>
                <w:sz w:val="24"/>
                <w:szCs w:val="24"/>
              </w:rPr>
              <w:t>категорий</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Style w:val="210pt"/>
                <w:rFonts w:ascii="Arial" w:eastAsia="Tahoma" w:hAnsi="Arial" w:cs="Arial"/>
                <w:sz w:val="24"/>
                <w:szCs w:val="24"/>
              </w:rPr>
            </w:pPr>
            <w:r w:rsidRPr="00D40746">
              <w:rPr>
                <w:rStyle w:val="210pt"/>
                <w:rFonts w:ascii="Arial" w:eastAsia="Tahoma" w:hAnsi="Arial" w:cs="Arial"/>
                <w:sz w:val="24"/>
                <w:szCs w:val="24"/>
              </w:rPr>
              <w:t>Постановление Главного государственного санитарного врача РФ от 29.05.2007 г. № 30 «Об утверждении Санитарных правил СП 2.6.1.2216-07 «</w:t>
            </w:r>
            <w:proofErr w:type="spellStart"/>
            <w:r w:rsidRPr="00D40746">
              <w:rPr>
                <w:rStyle w:val="210pt"/>
                <w:rFonts w:ascii="Arial" w:eastAsia="Tahoma" w:hAnsi="Arial" w:cs="Arial"/>
                <w:sz w:val="24"/>
                <w:szCs w:val="24"/>
              </w:rPr>
              <w:t>Санитарно-защит-ные</w:t>
            </w:r>
            <w:proofErr w:type="spellEnd"/>
            <w:r w:rsidRPr="00D40746">
              <w:rPr>
                <w:rStyle w:val="210pt"/>
                <w:rFonts w:ascii="Arial" w:eastAsia="Tahoma" w:hAnsi="Arial" w:cs="Arial"/>
                <w:sz w:val="24"/>
                <w:szCs w:val="24"/>
              </w:rPr>
              <w:t xml:space="preserve"> зоны наблюдения радиационных объектов. Условия эксплуатации и обоснование границ»</w:t>
            </w:r>
          </w:p>
        </w:tc>
      </w:tr>
      <w:tr w:rsidR="002944B1" w:rsidRPr="00D40746" w:rsidTr="002944B1">
        <w:trPr>
          <w:jc w:val="center"/>
        </w:trPr>
        <w:tc>
          <w:tcPr>
            <w:tcW w:w="1951"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827"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ind w:firstLine="601"/>
              <w:jc w:val="both"/>
              <w:rPr>
                <w:rStyle w:val="210pt"/>
                <w:rFonts w:ascii="Arial" w:eastAsia="Tahoma" w:hAnsi="Arial" w:cs="Arial"/>
                <w:sz w:val="24"/>
                <w:szCs w:val="24"/>
              </w:rPr>
            </w:pPr>
            <w:r w:rsidRPr="00D40746">
              <w:rPr>
                <w:rStyle w:val="210pt"/>
                <w:rFonts w:ascii="Arial" w:eastAsia="Tahoma" w:hAnsi="Arial" w:cs="Arial"/>
                <w:sz w:val="24"/>
                <w:szCs w:val="24"/>
              </w:rPr>
              <w:t xml:space="preserve">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w:t>
            </w:r>
            <w:r w:rsidRPr="00D40746">
              <w:rPr>
                <w:rStyle w:val="210pt"/>
                <w:rFonts w:ascii="Arial" w:eastAsia="Tahoma" w:hAnsi="Arial" w:cs="Arial"/>
                <w:sz w:val="24"/>
                <w:szCs w:val="24"/>
              </w:rPr>
              <w:lastRenderedPageBreak/>
              <w:t>нормативами, так и до величин приемлемого риска для здоровья населения.</w:t>
            </w:r>
          </w:p>
        </w:tc>
        <w:tc>
          <w:tcPr>
            <w:tcW w:w="3792" w:type="dxa"/>
            <w:tcBorders>
              <w:top w:val="single" w:sz="4" w:space="0" w:color="auto"/>
              <w:left w:val="single" w:sz="4" w:space="0" w:color="auto"/>
              <w:bottom w:val="single" w:sz="4" w:space="0" w:color="auto"/>
              <w:right w:val="single" w:sz="4" w:space="0" w:color="auto"/>
            </w:tcBorders>
            <w:hideMark/>
          </w:tcPr>
          <w:p w:rsidR="002944B1" w:rsidRPr="00D40746" w:rsidRDefault="002944B1">
            <w:pPr>
              <w:pStyle w:val="a4"/>
              <w:spacing w:line="276" w:lineRule="auto"/>
              <w:rPr>
                <w:rFonts w:ascii="Arial" w:hAnsi="Arial" w:cs="Arial"/>
                <w:lang w:eastAsia="en-US"/>
              </w:rPr>
            </w:pPr>
            <w:r w:rsidRPr="00D40746">
              <w:rPr>
                <w:rStyle w:val="210pt"/>
                <w:rFonts w:ascii="Arial" w:eastAsia="Tahoma" w:hAnsi="Arial" w:cs="Arial"/>
                <w:sz w:val="24"/>
                <w:szCs w:val="24"/>
              </w:rPr>
              <w:lastRenderedPageBreak/>
              <w:t xml:space="preserve">Федеральный закон от 04.05.1999 г. № 96-ФЗ «Об охране атмосферного воздуха», </w:t>
            </w:r>
            <w:proofErr w:type="spellStart"/>
            <w:r w:rsidRPr="00D40746">
              <w:rPr>
                <w:rStyle w:val="210pt"/>
                <w:rFonts w:ascii="Arial" w:eastAsia="Tahoma" w:hAnsi="Arial" w:cs="Arial"/>
                <w:sz w:val="24"/>
                <w:szCs w:val="24"/>
              </w:rPr>
              <w:t>СанПиН</w:t>
            </w:r>
            <w:proofErr w:type="spellEnd"/>
            <w:r w:rsidRPr="00D40746">
              <w:rPr>
                <w:rStyle w:val="210pt"/>
                <w:rFonts w:ascii="Arial" w:eastAsia="Tahoma" w:hAnsi="Arial" w:cs="Arial"/>
                <w:sz w:val="24"/>
                <w:szCs w:val="24"/>
              </w:rPr>
              <w:t xml:space="preserve"> 2.2.1/2.1.1.1200-03 «Санитарно-защитные зоны и санитарная классификация предприятий, сооружений и иных объектов»</w:t>
            </w:r>
          </w:p>
        </w:tc>
      </w:tr>
    </w:tbl>
    <w:p w:rsidR="002944B1" w:rsidRPr="00D40746" w:rsidRDefault="002944B1" w:rsidP="002944B1">
      <w:pPr>
        <w:pStyle w:val="20"/>
        <w:shd w:val="clear" w:color="auto" w:fill="auto"/>
        <w:tabs>
          <w:tab w:val="left" w:pos="1412"/>
        </w:tabs>
        <w:spacing w:after="0" w:line="413" w:lineRule="exact"/>
        <w:jc w:val="both"/>
        <w:rPr>
          <w:rFonts w:ascii="Arial" w:eastAsiaTheme="minorHAnsi" w:hAnsi="Arial" w:cs="Arial"/>
          <w:sz w:val="24"/>
          <w:szCs w:val="24"/>
        </w:rPr>
      </w:pPr>
    </w:p>
    <w:p w:rsidR="002944B1" w:rsidRPr="00D40746" w:rsidRDefault="002944B1" w:rsidP="00903C0D">
      <w:pPr>
        <w:widowControl/>
        <w:spacing w:after="200" w:line="276" w:lineRule="auto"/>
        <w:rPr>
          <w:rFonts w:ascii="Arial" w:hAnsi="Arial" w:cs="Arial"/>
          <w:color w:val="auto"/>
        </w:rPr>
      </w:pPr>
      <w:r w:rsidRPr="00D40746">
        <w:rPr>
          <w:rFonts w:ascii="Arial" w:hAnsi="Arial" w:cs="Arial"/>
          <w:color w:val="auto"/>
        </w:rPr>
        <w:t>Приложение 2. Перечень нормативных правовых актов и иных документов.</w:t>
      </w:r>
    </w:p>
    <w:p w:rsidR="002944B1" w:rsidRPr="00D40746" w:rsidRDefault="002944B1" w:rsidP="002944B1">
      <w:pPr>
        <w:keepNext/>
        <w:keepLines/>
        <w:tabs>
          <w:tab w:val="left" w:pos="1436"/>
        </w:tabs>
        <w:spacing w:line="413" w:lineRule="exact"/>
        <w:jc w:val="right"/>
        <w:rPr>
          <w:rFonts w:ascii="Arial" w:hAnsi="Arial" w:cs="Arial"/>
          <w:b/>
          <w:color w:val="auto"/>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Федеральные законы: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 Градостроительный кодекс Российской Федерации от 29.12.2004 N 190-ФЗ;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 Земельный кодекс Российской Федерации от 25.10.2001 N 136-ФЗ;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 Жилищный кодекс Российской Федерации от 29.12.2004 N 188-ФЗ;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 Водный кодекс Российской Федерации от 03.06.2006 N 74-ФЗ;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 Лесной кодекс Российской Федерации от 04.12.2006 N 200-ФЗ;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 Воздушный кодекс Российской Федерации от 19.03.1997 N 60-ФЗ;</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7) Федеральный закон от 06.10.2003 N 131-ФЗ "Об общих принципах организации местного самоуправления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9) Федеральный закон от 12.02.1998 N 28-ФЗ "О гражданской обороне";</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10) Федеральный закон от 22.07.2008 N 123-ФЗ "Технический регламент о требованиях пожарной безопасности";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Федеральный закон от 24.11.1995 N 181-ФЗ "О социальной защите инвалидов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12) Федеральный закон от 14.03.1995 N 33-ФЗ "Об особо охраняемых природных территориях";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13) Закон Российской Федерации от 21.02.1992 N 2395-1 "О недрах";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14) Федеральный закон от 24.06.1998 N 89-ФЗ "Об отходах производства и потребления";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15) Федеральный закон от 10.01.2002 N 7-ФЗ "Об охране окружающей среды";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16) Федеральный закон от 04.05.1999 N 96-ФЗ "Об охране атмосферного воздуха";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17) Федеральный закон от 30.03.1999 N 52-ФЗ "О санитарно-эпидемиологическом благополучии населения";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19) Федеральный закон от 27.12.2002 N 184-ФЗ "О техническом регулировании";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20) Федеральный закон от 30.12.2009 N 384-ФЗ "Технический регламент о безопасности зданий и сооружений";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21) Федеральный закон от 26.03.2003 N 35-ФЗ "Об электроэнергетике";</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22) Федеральный закон от 31.03.1999 N 69-ФЗ "О газоснабжении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23) Федеральный закон от 27.07.2010 N 190-ФЗ "О теплоснабжении";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24) Федеральный закон от 21 июля 2011 года N 256-ФЗ "О безопасности объектов топливно-энергетического комплекса";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25) Федеральный закон от 07.12.2011 N 416-ФЗ "О водоснабжении и водоотведении";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27) Федеральный закон от 10.01.2003 N 17-ФЗ "О железнодорожном транспорте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28) Федеральный закон от 28.12.2013 N 442-ФЗ "Об основах социального обслуживания граждан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29) Федеральный закон от 29 декабря 2012 года N 273-ФЗ "Об образовании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30) Федеральный закон от 21.11.2011 N 323-ФЗ "Об основах охраны здоровья граждан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Иные нормативные и правовые акты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D40746">
        <w:rPr>
          <w:rFonts w:ascii="Arial" w:hAnsi="Arial" w:cs="Arial"/>
          <w:sz w:val="24"/>
          <w:szCs w:val="24"/>
        </w:rPr>
        <w:t>утратившими</w:t>
      </w:r>
      <w:proofErr w:type="gramEnd"/>
      <w:r w:rsidRPr="00D40746">
        <w:rPr>
          <w:rFonts w:ascii="Arial" w:hAnsi="Arial" w:cs="Arial"/>
          <w:sz w:val="24"/>
          <w:szCs w:val="24"/>
        </w:rPr>
        <w:t xml:space="preserve"> силу отдельных положений нормативных правовых актов Правительства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 Постановление Правительства Российской Федерации от 25.04.2012 N 390 </w:t>
      </w:r>
      <w:r w:rsidRPr="00D40746">
        <w:rPr>
          <w:rFonts w:ascii="Arial" w:hAnsi="Arial" w:cs="Arial"/>
          <w:sz w:val="24"/>
          <w:szCs w:val="24"/>
        </w:rPr>
        <w:lastRenderedPageBreak/>
        <w:t>"О противопожарном режиме";</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4) Постановление Правительства Российской Федерации от 24.02.2009 N 160 "О порядке установления охранных зон объектов </w:t>
      </w:r>
      <w:proofErr w:type="spellStart"/>
      <w:r w:rsidRPr="00D40746">
        <w:rPr>
          <w:rFonts w:ascii="Arial" w:hAnsi="Arial" w:cs="Arial"/>
          <w:sz w:val="24"/>
          <w:szCs w:val="24"/>
        </w:rPr>
        <w:t>электросетевого</w:t>
      </w:r>
      <w:proofErr w:type="spellEnd"/>
      <w:r w:rsidRPr="00D40746">
        <w:rPr>
          <w:rFonts w:ascii="Arial" w:hAnsi="Arial" w:cs="Arial"/>
          <w:sz w:val="24"/>
          <w:szCs w:val="24"/>
        </w:rPr>
        <w:t xml:space="preserve"> хозяйства и особых условий использования земельных участков, расположенных в границах таких зон";</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 Постановление Правительства Российской Федерации от 20.11.2000 N 878 "Об утверждении Правил охраны газораспределительных сетей";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8) Постановление Правительства Российской Федерации от 20.06.2006 N 384 "Об утверждении </w:t>
      </w:r>
      <w:proofErr w:type="gramStart"/>
      <w:r w:rsidRPr="00D40746">
        <w:rPr>
          <w:rFonts w:ascii="Arial" w:hAnsi="Arial" w:cs="Arial"/>
          <w:sz w:val="24"/>
          <w:szCs w:val="24"/>
        </w:rPr>
        <w:t>Правил определения границ зон охраняемых объектов</w:t>
      </w:r>
      <w:proofErr w:type="gramEnd"/>
      <w:r w:rsidRPr="00D40746">
        <w:rPr>
          <w:rFonts w:ascii="Arial" w:hAnsi="Arial" w:cs="Arial"/>
          <w:sz w:val="24"/>
          <w:szCs w:val="24"/>
        </w:rPr>
        <w:t xml:space="preserve"> и согласования градостроительных регламентов для таких зон";</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Постановление Правительства Российской Федерации от 28.09.2009 N 767 "О классификации автомобильных дорог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14) Постановление Правительства Российской Федерации от 22.12.2011 N 1108 "Об утверждении </w:t>
      </w:r>
      <w:proofErr w:type="gramStart"/>
      <w:r w:rsidRPr="00D40746">
        <w:rPr>
          <w:rFonts w:ascii="Arial" w:hAnsi="Arial" w:cs="Arial"/>
          <w:sz w:val="24"/>
          <w:szCs w:val="24"/>
        </w:rPr>
        <w:t>методики расчета нормативов минимальной обеспеченности населения</w:t>
      </w:r>
      <w:proofErr w:type="gramEnd"/>
      <w:r w:rsidRPr="00D40746">
        <w:rPr>
          <w:rFonts w:ascii="Arial" w:hAnsi="Arial" w:cs="Arial"/>
          <w:sz w:val="24"/>
          <w:szCs w:val="24"/>
        </w:rPr>
        <w:t xml:space="preserve"> пунктами технического осмотра для субъектов Российской Федерации и </w:t>
      </w:r>
      <w:r w:rsidRPr="00D40746">
        <w:rPr>
          <w:rFonts w:ascii="Arial" w:hAnsi="Arial" w:cs="Arial"/>
          <w:sz w:val="24"/>
          <w:szCs w:val="24"/>
        </w:rPr>
        <w:lastRenderedPageBreak/>
        <w:t>входящих в их состав муниципальных образований";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20) Распоряжение Правительства Российской Федерации от 03.07.1996 N 1063-р (О социальных нормативах и нормах);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22) Приказ </w:t>
      </w:r>
      <w:proofErr w:type="spellStart"/>
      <w:r w:rsidRPr="00D40746">
        <w:rPr>
          <w:rFonts w:ascii="Arial" w:hAnsi="Arial" w:cs="Arial"/>
          <w:sz w:val="24"/>
          <w:szCs w:val="24"/>
        </w:rPr>
        <w:t>Минземстроя</w:t>
      </w:r>
      <w:proofErr w:type="spellEnd"/>
      <w:r w:rsidRPr="00D40746">
        <w:rPr>
          <w:rFonts w:ascii="Arial" w:hAnsi="Arial" w:cs="Arial"/>
          <w:sz w:val="24"/>
          <w:szCs w:val="24"/>
        </w:rPr>
        <w:t xml:space="preserve"> РФ от 04.08.1998 N 37 "Об утверждении Инструкции о проведении учета жилищного фонда в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24) Приказ Минздрава России от 08.06.2016 N 358 "Об утверждении </w:t>
      </w:r>
      <w:r w:rsidRPr="00D40746">
        <w:rPr>
          <w:rFonts w:ascii="Arial" w:hAnsi="Arial" w:cs="Arial"/>
          <w:sz w:val="24"/>
          <w:szCs w:val="24"/>
        </w:rPr>
        <w:lastRenderedPageBreak/>
        <w:t>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28) Приказ </w:t>
      </w:r>
      <w:proofErr w:type="spellStart"/>
      <w:r w:rsidRPr="00D40746">
        <w:rPr>
          <w:rFonts w:ascii="Arial" w:hAnsi="Arial" w:cs="Arial"/>
          <w:sz w:val="24"/>
          <w:szCs w:val="24"/>
        </w:rPr>
        <w:t>Минспорта</w:t>
      </w:r>
      <w:proofErr w:type="spellEnd"/>
      <w:r w:rsidRPr="00D40746">
        <w:rPr>
          <w:rFonts w:ascii="Arial" w:hAnsi="Arial" w:cs="Arial"/>
          <w:sz w:val="24"/>
          <w:szCs w:val="24"/>
        </w:rPr>
        <w:t xml:space="preserve">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30) "Ветеринарно-санитарные правила сбора, утилизации и уничтожения биологических отходов" (утв. Минсельхозпродом РФ 04.12.1995 N 13-7-2/469);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Нормативные и правовые акты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 Закон Воронежской области от 07.07.2006 N 61-ОЗ "О регулировании градостроительной деятельности в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 Закон Воронежской области от 13.05.2008 N 25-ОЗ "О регулировании земельных отношений на территории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 Закон Воронежской области от 27.05.2014 N 68-ОЗ "О регулировании отдельных отношений в сфере особо охраняемых природных территорий в </w:t>
      </w:r>
      <w:r w:rsidRPr="00D40746">
        <w:rPr>
          <w:rFonts w:ascii="Arial" w:hAnsi="Arial" w:cs="Arial"/>
          <w:sz w:val="24"/>
          <w:szCs w:val="24"/>
        </w:rPr>
        <w:lastRenderedPageBreak/>
        <w:t xml:space="preserve">Воронежской области и признании </w:t>
      </w:r>
      <w:proofErr w:type="gramStart"/>
      <w:r w:rsidRPr="00D40746">
        <w:rPr>
          <w:rFonts w:ascii="Arial" w:hAnsi="Arial" w:cs="Arial"/>
          <w:sz w:val="24"/>
          <w:szCs w:val="24"/>
        </w:rPr>
        <w:t>утратившими</w:t>
      </w:r>
      <w:proofErr w:type="gramEnd"/>
      <w:r w:rsidRPr="00D40746">
        <w:rPr>
          <w:rFonts w:ascii="Arial" w:hAnsi="Arial" w:cs="Arial"/>
          <w:sz w:val="24"/>
          <w:szCs w:val="24"/>
        </w:rPr>
        <w:t xml:space="preserve"> силу некоторых законодательных актов (положений некоторых законодательных актов)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Своды правил по проектированию и строительству (СП):</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 СП 42.13330.2016 Градостроительство. Планировка и застройка городских и сельских поселений.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2.07.01-89*;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 СП 42.13330.2011 Градостроительство. Планировка и застройка городских и сельских поселений.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2.07.01-89*;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 СП 88.13330.2014 Защитные сооружения гражданской обороны.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II-11-77*;</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 СП 165.1325800.2014 Инженерно-технические мероприятия по гражданской обороне.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2.01.51-90;</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7) СП 104.13330.2016 Инженерная защита территории от затопления и подтопления.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2.06.15-85;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8)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22-02-2003;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9) СП 47.13330.2016 Инженерные изыскания для строительства. Основные положения.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11-02-96;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10) СП 47.13330.2012 Инженерные изыскания для строительства. Основные положения.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11-02-96;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11) СП 58.13330.2012 Гидротехнические сооружения. Основные положения.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33-01-2003;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12) СП 131.13330.2012 Строительная климатология.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23-01-99*;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13) СП 30.13330.2016 Внутренний водопровод и канализация зданий.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2.04.01-85*;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14) СП 30.13330.2012 Внутренний водопровод и канализация зданий.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2.04.01-85*;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15) СП 31.13330.2012 Водоснабжение. Наружные сети и сооружения.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2.04.02-84*. С изменением N 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 xml:space="preserve">16) СП 32.13330.2012 Канализация. Наружные сети и сооружения.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2.04.03-85;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17) СП 36.13330.2012 Магистральные трубопроводы.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2.05.06-85*;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18) СП 50.13330.2012 Тепловая защита зданий.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23-02-2003;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19) СП 124.13330.2012 Тепловые сети.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41-02-2003;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20) СП 62.13330.2011 Газораспределительные системы.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42-01-2002. С изменением N 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21) СП 36.13330.2012 Магистральные трубопроводы.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2.05.06-85*;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22) СП 125.13330.2012 Нефтепродуктопроводы, прокладываемые на территории городов и других населенных пунктов.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2.05.13-90;</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23) СП 89.13330.2016 Котельные установки.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II-35-76;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24) СП 89.13330.2012 Котельные установки.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II-35-76;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25) СП 51.13330.2011 Защита от шума.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23-03-2003;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26) СП 34.13330.2012 Автомобильные дороги.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2.05.02-85*;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27) СП 113.13330.2016 Стоянки автомобилей.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21-02-99*;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28) СП 113.13330.2012 Стоянки автомобилей.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21-02-99*;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30) СП 259.1325800.2016 Мосты в условиях плотной городской застройки.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31) СП 121.13330.2012 Аэродромы.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32-</w:t>
      </w:r>
      <w:r w:rsidRPr="00D40746">
        <w:rPr>
          <w:rFonts w:ascii="Arial" w:hAnsi="Arial" w:cs="Arial"/>
          <w:sz w:val="24"/>
          <w:szCs w:val="24"/>
        </w:rPr>
        <w:lastRenderedPageBreak/>
        <w:t>03-96;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32) СП 119.13330.2012 Железные дороги колеи 1520 мм.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32-01-95;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33) СП 30-101-98 Методические указания по расчету нормативных размеров земельных участков в кондоминиумах;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34) СП 30-102-99 Планировка и застройка территорий малоэтажного жилищного строительства;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35) СП 54.13330.2016 Здания жилые многоквартирные.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31-01-2003;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36) СП 54.13330.2011 Здания жилые многоквартирные.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31-01-2003;</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37) СП 52.13330.2016 Естественное и искусственное освещение.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23-05-95*;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38) СП 52.13330.2011 Естественное и искусственное освещение.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23-05-95*;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39)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30-02-97*;</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40) СП 82.13330.2016 Благоустройство территорий.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III-10-75;</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41) СП 118.13330.2012* Общественные здания и сооружения.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31-06-2009;</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42) СП 158.13330.2014 Здания и помещения медицинских организаций.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43) СП 251.1325800.2016 Здания общеобразовательных организаций.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44) СП 252.1325800.2016 Здания дошкольных образовательных организаций.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45) СП 257.1325800.2016 Здания гостиниц.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46) СП 31-113-2004 Бассейны для плавания;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47) СП 31-112-2004 Физкультурно-спортивные залы. Части 1 и 2;</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48) СП 31-112-2007 Физкультурно-спортивные залы. Часть 3. Крытые ледовые арены;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49) СП 31-115-2006 Открытые плоскостные физкультурно-спортивные </w:t>
      </w:r>
      <w:r w:rsidRPr="00D40746">
        <w:rPr>
          <w:rFonts w:ascii="Arial" w:hAnsi="Arial" w:cs="Arial"/>
          <w:sz w:val="24"/>
          <w:szCs w:val="24"/>
        </w:rPr>
        <w:lastRenderedPageBreak/>
        <w:t>сооружения;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50) СП 59.13330.2016 Доступность зданий и сооружений для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35-01-2001;</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51) СП 141.13330.2012 Учреждения социального обслуживания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Правила расчета и размещения;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52) СП 140.13330.2012 Городская среда. Правила проектирования для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53) СП 144.13330.2012 Центры и отделения </w:t>
      </w:r>
      <w:proofErr w:type="spellStart"/>
      <w:r w:rsidRPr="00D40746">
        <w:rPr>
          <w:rFonts w:ascii="Arial" w:hAnsi="Arial" w:cs="Arial"/>
          <w:sz w:val="24"/>
          <w:szCs w:val="24"/>
        </w:rPr>
        <w:t>гериатрического</w:t>
      </w:r>
      <w:proofErr w:type="spellEnd"/>
      <w:r w:rsidRPr="00D40746">
        <w:rPr>
          <w:rFonts w:ascii="Arial" w:hAnsi="Arial" w:cs="Arial"/>
          <w:sz w:val="24"/>
          <w:szCs w:val="24"/>
        </w:rPr>
        <w:t xml:space="preserve"> обслуживания.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54) СП 145.13330.2012 Дома-интернаты.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55) СП 146.13330.2012 Геронтологические центры, дома сестринского ухода, хосписы.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56) СП 149.13330.2012 Реабилитационные центры для детей и подростков с ограниченными возможностями.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57) СП 150.13330.2012 Дома-интернаты для детей-инвалидов. Правила проектирования;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58) СП 35-101-2001 Проектирование зданий и сооружений с учетом доступности для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Общие положения;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59) СП 35-102-2001 Жилая среда с планировочными элементами, доступными инвалидам;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60) СП 35-103-2001 Общественные здания и сооружения, доступные </w:t>
      </w:r>
      <w:proofErr w:type="spellStart"/>
      <w:r w:rsidRPr="00D40746">
        <w:rPr>
          <w:rFonts w:ascii="Arial" w:hAnsi="Arial" w:cs="Arial"/>
          <w:sz w:val="24"/>
          <w:szCs w:val="24"/>
        </w:rPr>
        <w:t>маломобильным</w:t>
      </w:r>
      <w:proofErr w:type="spellEnd"/>
      <w:r w:rsidRPr="00D40746">
        <w:rPr>
          <w:rFonts w:ascii="Arial" w:hAnsi="Arial" w:cs="Arial"/>
          <w:sz w:val="24"/>
          <w:szCs w:val="24"/>
        </w:rPr>
        <w:t xml:space="preserve"> посетителям;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61) СП 35-105-2002 Реконструкция городской застройки с учетом доступности для инвалидов и других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62) СП 35-106-2003 Расчет и размещение учреждений социального обслуживания пожилых людей;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63) СП 35-112-2005 Дома-интернаты;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64) СП 35-116-2006 Реабилитационные центры для детей и подростков с ограниченными возможностями;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65) СП 35-117-2006 Дома-интернаты для детей-инвалидов;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66) СП 18.13330.2011 Генеральные планы промышленных предприятий.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II-89-80*;</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67) СП 19.13330.2011 Генеральные планы сельскохозяйственных предприятий. Актуализированная редакция </w:t>
      </w:r>
      <w:proofErr w:type="spellStart"/>
      <w:r w:rsidRPr="00D40746">
        <w:rPr>
          <w:rFonts w:ascii="Arial" w:hAnsi="Arial" w:cs="Arial"/>
          <w:sz w:val="24"/>
          <w:szCs w:val="24"/>
        </w:rPr>
        <w:t>СНиП</w:t>
      </w:r>
      <w:proofErr w:type="spellEnd"/>
      <w:r w:rsidRPr="00D40746">
        <w:rPr>
          <w:rFonts w:ascii="Arial" w:hAnsi="Arial" w:cs="Arial"/>
          <w:sz w:val="24"/>
          <w:szCs w:val="24"/>
        </w:rPr>
        <w:t xml:space="preserve"> II-97-76*.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Государственные стандарты Российской Федерации (ГОСТ):</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 ГОСТ 17.5.1.02-85 Охрана природы. Земли. Классификация нарушенных земель для рекультивации;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 ГОСТ 22283-2014 Шум авиационный. Допустимые уровни шума на территории жилой застройки и методы его измерения;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3)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51232-98 Вода питьевая. Общие требования к организации и методам контроля качества;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52766-2007 Дороги автомобильные общего пользования. Элементы обустройства. Общие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7)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52767-2007 Дороги автомобильные общего пользования. Элементы обустройства. Методы определения параметров;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8)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52398-2005 Классификация автомобильных дорог. Основные параметры и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9)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52399-2005 Геометрические элементы автомобильных дорог;</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10)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51943-2002 Экраны акустические для защиты от шума транспорта. Методы экспериментальной оценки эффективности;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ГОСТ 33150-2014 Дороги автомобильные общего пользования. Проектирование пешеходных и велосипедных дорожек. Общие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12)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52577-2006 Дороги автомобильные общего пользования. Методы определения параметров геометрических элементов автомобильных дорог;</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13) ГОСТ 32944-2014 Дороги автомобильные общего пользования. Пешеходные переходы. Классификация. Общие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14)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52289-2004. ТСОДД. Правила применения дорожных знаков, разметки, светофоров, дорожных ограждений и направляющих устройств;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15)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52498-2005 Социальное обслуживание населения. Классификация учреждений социального обслуживания;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16)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55528-2013 Состав и содержание научно-проектной документации по сохранению объектов культурного наследия. Памятники истории и </w:t>
      </w:r>
      <w:r w:rsidRPr="00D40746">
        <w:rPr>
          <w:rFonts w:ascii="Arial" w:hAnsi="Arial" w:cs="Arial"/>
          <w:sz w:val="24"/>
          <w:szCs w:val="24"/>
        </w:rPr>
        <w:lastRenderedPageBreak/>
        <w:t>культуры. Общие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17) ГОСТ </w:t>
      </w:r>
      <w:proofErr w:type="gramStart"/>
      <w:r w:rsidRPr="00D40746">
        <w:rPr>
          <w:rFonts w:ascii="Arial" w:hAnsi="Arial" w:cs="Arial"/>
          <w:sz w:val="24"/>
          <w:szCs w:val="24"/>
        </w:rPr>
        <w:t>Р</w:t>
      </w:r>
      <w:proofErr w:type="gramEnd"/>
      <w:r w:rsidRPr="00D40746">
        <w:rPr>
          <w:rFonts w:ascii="Arial" w:hAnsi="Arial" w:cs="Arial"/>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Санитарные правила (СП), санитарные нормы (СН), санитарные нормы и правила (</w:t>
      </w:r>
      <w:proofErr w:type="spellStart"/>
      <w:r w:rsidRPr="00D40746">
        <w:rPr>
          <w:rFonts w:ascii="Arial" w:hAnsi="Arial" w:cs="Arial"/>
          <w:sz w:val="24"/>
          <w:szCs w:val="24"/>
        </w:rPr>
        <w:t>СанПиН</w:t>
      </w:r>
      <w:proofErr w:type="spellEnd"/>
      <w:r w:rsidRPr="00D40746">
        <w:rPr>
          <w:rFonts w:ascii="Arial" w:hAnsi="Arial" w:cs="Arial"/>
          <w:sz w:val="24"/>
          <w:szCs w:val="24"/>
        </w:rPr>
        <w:t>):</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4)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2.1.7.2790-10 Санитарно-эпидемиологические требования к обращению с медицинскими отходами;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5)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6)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7)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8)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2.1.4.1175-02 Гигиенические требования к качеству воды нецентрализованного водоснабжения. Санитарная охрана источников;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9)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10)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2.1.8/2.2.4.1383-03 Гигиенические требования к размещению и эксплуатации передающих радиотехнических объектов;</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СН 2.2.4/2.1.8.562-96 Шум на рабочих местах, в помещениях жилых, общественных зданий и на территории жилой застройки;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12) СН 2.2.4/2.1.8.566-96 Производственная вибрация, вибрация в помещениях жилых и общественных зданий;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14)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2.2.4.3359-16 Санитарно-эпидемиологические требования к физическим факторам на рабочих местах;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15)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42-128-4690-88 Санитарные правила содержания территорий населенных мест;</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16)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2.1.2.2645-10 Санитарно-эпидемиологические требования к условиям проживания в жилых зданиях и помещениях;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17)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19)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20)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21)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22)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 xml:space="preserve">23)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24)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2.4.3259-15 Санитарно-эпидемиологические требования к </w:t>
      </w:r>
      <w:r w:rsidRPr="00D40746">
        <w:rPr>
          <w:rFonts w:ascii="Arial" w:hAnsi="Arial" w:cs="Arial"/>
          <w:sz w:val="24"/>
          <w:szCs w:val="24"/>
        </w:rPr>
        <w:lastRenderedPageBreak/>
        <w:t>устройству, содержанию и организации режима работы организаций для детей-сирот и детей, оставшихся без попечения родителей;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25) </w:t>
      </w:r>
      <w:proofErr w:type="spellStart"/>
      <w:r w:rsidRPr="00D40746">
        <w:rPr>
          <w:rFonts w:ascii="Arial" w:hAnsi="Arial" w:cs="Arial"/>
          <w:sz w:val="24"/>
          <w:szCs w:val="24"/>
        </w:rPr>
        <w:t>СанПиН</w:t>
      </w:r>
      <w:proofErr w:type="spellEnd"/>
      <w:r w:rsidRPr="00D40746">
        <w:rPr>
          <w:rFonts w:ascii="Arial" w:hAnsi="Arial" w:cs="Arial"/>
          <w:sz w:val="24"/>
          <w:szCs w:val="24"/>
        </w:rPr>
        <w:t xml:space="preserve"> 2.4.4.3172-14 Санитарно-эпидемиологические требования к устройству, содержанию и организации </w:t>
      </w:r>
      <w:proofErr w:type="gramStart"/>
      <w:r w:rsidRPr="00D40746">
        <w:rPr>
          <w:rFonts w:ascii="Arial" w:hAnsi="Arial" w:cs="Arial"/>
          <w:sz w:val="24"/>
          <w:szCs w:val="24"/>
        </w:rPr>
        <w:t>режима работы образовательных организаций дополнительного образования детей</w:t>
      </w:r>
      <w:proofErr w:type="gramEnd"/>
      <w:r w:rsidRPr="00D40746">
        <w:rPr>
          <w:rFonts w:ascii="Arial" w:hAnsi="Arial" w:cs="Arial"/>
          <w:sz w:val="24"/>
          <w:szCs w:val="24"/>
        </w:rPr>
        <w:t>;</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26) СП 2.1.2.3304-15 Санитарно-эпидемиологические требования к размещению, устройству и содержанию объектов спорта.</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
    <w:p w:rsidR="002944B1" w:rsidRPr="00D40746" w:rsidRDefault="00D40746" w:rsidP="00D40746">
      <w:pPr>
        <w:pStyle w:val="20"/>
        <w:shd w:val="clear" w:color="auto" w:fill="auto"/>
        <w:tabs>
          <w:tab w:val="left" w:pos="1418"/>
        </w:tabs>
        <w:spacing w:after="0" w:line="413" w:lineRule="exact"/>
        <w:ind w:right="-425"/>
        <w:jc w:val="both"/>
        <w:rPr>
          <w:rFonts w:ascii="Arial" w:hAnsi="Arial" w:cs="Arial"/>
          <w:sz w:val="24"/>
          <w:szCs w:val="24"/>
        </w:rPr>
      </w:pPr>
      <w:r w:rsidRPr="00D40746">
        <w:rPr>
          <w:rFonts w:ascii="Arial" w:hAnsi="Arial" w:cs="Arial"/>
          <w:sz w:val="24"/>
          <w:szCs w:val="24"/>
        </w:rPr>
        <w:t xml:space="preserve">   </w:t>
      </w:r>
      <w:r w:rsidR="002944B1" w:rsidRPr="00D40746">
        <w:rPr>
          <w:rFonts w:ascii="Arial" w:hAnsi="Arial" w:cs="Arial"/>
          <w:sz w:val="24"/>
          <w:szCs w:val="24"/>
        </w:rPr>
        <w:t>Иные нормативные документы: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 ВСН 01-89 Предприятия по обслуживанию автомобилей;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2) ВСН 103-74 Технические указания по проектированию пересечений и </w:t>
      </w:r>
      <w:proofErr w:type="gramStart"/>
      <w:r w:rsidRPr="00D40746">
        <w:rPr>
          <w:rFonts w:ascii="Arial" w:hAnsi="Arial" w:cs="Arial"/>
          <w:sz w:val="24"/>
          <w:szCs w:val="24"/>
        </w:rPr>
        <w:t>примыканий</w:t>
      </w:r>
      <w:proofErr w:type="gramEnd"/>
      <w:r w:rsidRPr="00D40746">
        <w:rPr>
          <w:rFonts w:ascii="Arial" w:hAnsi="Arial" w:cs="Arial"/>
          <w:sz w:val="24"/>
          <w:szCs w:val="24"/>
        </w:rPr>
        <w:t xml:space="preserve"> автомобильных дорог;</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3) ВСН-АВ-ПАС-94 (РД 3107938-0181-94) "Автовокзалы и пассажирские автостанции";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5) НПБ 101-95 Нормы проектирования объектов пожарной охраны;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6) НПБ 111-98* Автозаправочные станции. Требования пожарной безопасности;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7) РД 34.20.185-94 Инструкция по проектированию городских электрических сетей;</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8) РДС 35-201-99 Порядок реализации требований доступности для инвалидов к объектам социальной инфраструктуры;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11) МДС 30-3.2011 Методические рекомендации по систематизации хранения индивидуального автотранспорта в городах;</w:t>
      </w:r>
    </w:p>
    <w:p w:rsidR="00903C0D" w:rsidRPr="00D40746" w:rsidRDefault="002944B1" w:rsidP="00903C0D">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12) МДС 35-1.2000 Рекомендации по проектированию окружающей среды, зданий и сооружений с учетом потребностей инвалидов и других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Выпуск 1. Общие положения;</w:t>
      </w:r>
    </w:p>
    <w:p w:rsidR="002944B1" w:rsidRPr="00D40746" w:rsidRDefault="002944B1" w:rsidP="00903C0D">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 xml:space="preserve">13) МДС 35-2.2000 Рекомендации по проектированию окружающей среды, зданий и сооружений с учетом потребностей инвалидов и других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Выпуск 2. Градостроительные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 xml:space="preserve">14) МДС 35-3.2000 Рекомендации по проектированию окружающей среды, зданий и сооружений с учетом потребностей инвалидов и других </w:t>
      </w:r>
      <w:proofErr w:type="spellStart"/>
      <w:r w:rsidRPr="00D40746">
        <w:rPr>
          <w:rFonts w:ascii="Arial" w:hAnsi="Arial" w:cs="Arial"/>
          <w:sz w:val="24"/>
          <w:szCs w:val="24"/>
        </w:rPr>
        <w:t>маломобильных</w:t>
      </w:r>
      <w:proofErr w:type="spellEnd"/>
      <w:r w:rsidRPr="00D40746">
        <w:rPr>
          <w:rFonts w:ascii="Arial" w:hAnsi="Arial" w:cs="Arial"/>
          <w:sz w:val="24"/>
          <w:szCs w:val="24"/>
        </w:rPr>
        <w:t xml:space="preserve"> групп населения. Выпуск 3. Жилые здания и комплексы;</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proofErr w:type="gramStart"/>
      <w:r w:rsidRPr="00D40746">
        <w:rPr>
          <w:rFonts w:ascii="Arial" w:hAnsi="Arial" w:cs="Arial"/>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D40746">
        <w:rPr>
          <w:rFonts w:ascii="Arial" w:hAnsi="Arial" w:cs="Arial"/>
          <w:sz w:val="24"/>
          <w:szCs w:val="24"/>
        </w:rPr>
        <w:t xml:space="preserve"> науки Российской Федерации 04.05.2016 N АК-15/02вн);</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19) Рекомендации по проектированию улиц и дорог городов и сельских поселений. ЦНИИП градостроительства. Москва, 1994 год;</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20) ОДМ 218.2.032-2013 Методические рекомендации по учету движения транспортных средств на автомобильных дорогах;</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21) ОДМ 218.2.020-2012 Методические рекомендации по оценке пропускной способности автомобильных дорог;</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22) ОДМ 218.2.013-2011 Методические рекомендации по защите от транспортного шума территорий, прилегающих к автомобильным дорогам;</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903C0D"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lastRenderedPageBreak/>
        <w:t>24) ОСТ 218.1.002-2003 Автобусные остановки на автомобильных дорогах. Общие</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технические требования;</w:t>
      </w:r>
    </w:p>
    <w:p w:rsidR="002944B1" w:rsidRPr="00D40746" w:rsidRDefault="002944B1" w:rsidP="002944B1">
      <w:pPr>
        <w:pStyle w:val="20"/>
        <w:shd w:val="clear" w:color="auto" w:fill="auto"/>
        <w:tabs>
          <w:tab w:val="left" w:pos="1435"/>
        </w:tabs>
        <w:spacing w:after="0" w:line="413" w:lineRule="exact"/>
        <w:ind w:firstLine="851"/>
        <w:jc w:val="both"/>
        <w:rPr>
          <w:rFonts w:ascii="Arial" w:hAnsi="Arial" w:cs="Arial"/>
          <w:sz w:val="24"/>
          <w:szCs w:val="24"/>
        </w:rPr>
      </w:pPr>
      <w:r w:rsidRPr="00D40746">
        <w:rPr>
          <w:rFonts w:ascii="Arial" w:hAnsi="Arial" w:cs="Arial"/>
          <w:sz w:val="24"/>
          <w:szCs w:val="24"/>
        </w:rPr>
        <w:t>25) СН 457-74. Нормы отвода земель для аэропортов (утв. Госстроем СССР 16.01.1974);</w:t>
      </w:r>
    </w:p>
    <w:p w:rsidR="00602F46" w:rsidRPr="00D40746" w:rsidRDefault="002944B1" w:rsidP="00195815">
      <w:pPr>
        <w:pStyle w:val="20"/>
        <w:shd w:val="clear" w:color="auto" w:fill="auto"/>
        <w:tabs>
          <w:tab w:val="left" w:pos="1434"/>
        </w:tabs>
        <w:spacing w:after="0" w:line="413" w:lineRule="exact"/>
        <w:ind w:firstLine="851"/>
        <w:jc w:val="both"/>
        <w:rPr>
          <w:rFonts w:ascii="Arial" w:hAnsi="Arial" w:cs="Arial"/>
          <w:sz w:val="24"/>
          <w:szCs w:val="24"/>
        </w:rPr>
      </w:pPr>
      <w:r w:rsidRPr="00D40746">
        <w:rPr>
          <w:rFonts w:ascii="Arial" w:hAnsi="Arial" w:cs="Arial"/>
          <w:sz w:val="24"/>
          <w:szCs w:val="24"/>
        </w:rPr>
        <w:t>26) ОСН 3.02.01-97 Нормы и правила проектирования отвода земель для железных дорог.</w:t>
      </w:r>
    </w:p>
    <w:sectPr w:rsidR="00602F46" w:rsidRPr="00D40746" w:rsidSect="00D40746">
      <w:pgSz w:w="11906" w:h="16838"/>
      <w:pgMar w:top="2268" w:right="566"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7FB" w:rsidRDefault="005647FB" w:rsidP="00CE48A6">
      <w:r>
        <w:separator/>
      </w:r>
    </w:p>
  </w:endnote>
  <w:endnote w:type="continuationSeparator" w:id="0">
    <w:p w:rsidR="005647FB" w:rsidRDefault="005647FB"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7FB" w:rsidRDefault="005647FB" w:rsidP="00CE48A6">
      <w:r>
        <w:separator/>
      </w:r>
    </w:p>
  </w:footnote>
  <w:footnote w:type="continuationSeparator" w:id="0">
    <w:p w:rsidR="005647FB" w:rsidRDefault="005647FB"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5ED0"/>
    <w:rsid w:val="00002FA7"/>
    <w:rsid w:val="000039AF"/>
    <w:rsid w:val="000042F8"/>
    <w:rsid w:val="00005D3C"/>
    <w:rsid w:val="00011DD9"/>
    <w:rsid w:val="000156CF"/>
    <w:rsid w:val="00022BA4"/>
    <w:rsid w:val="00025238"/>
    <w:rsid w:val="000304D8"/>
    <w:rsid w:val="00035A46"/>
    <w:rsid w:val="00036321"/>
    <w:rsid w:val="000369CA"/>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1C8"/>
    <w:rsid w:val="00133B55"/>
    <w:rsid w:val="00135E0C"/>
    <w:rsid w:val="00140309"/>
    <w:rsid w:val="0014048E"/>
    <w:rsid w:val="001419CD"/>
    <w:rsid w:val="00142D44"/>
    <w:rsid w:val="00143135"/>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5815"/>
    <w:rsid w:val="00196BE5"/>
    <w:rsid w:val="001A5EF3"/>
    <w:rsid w:val="001A76CF"/>
    <w:rsid w:val="001B24FC"/>
    <w:rsid w:val="001B4601"/>
    <w:rsid w:val="001B4722"/>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44B1"/>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0C5F"/>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1D3C"/>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478F"/>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3EA"/>
    <w:rsid w:val="004D7B81"/>
    <w:rsid w:val="004E176A"/>
    <w:rsid w:val="004E23D2"/>
    <w:rsid w:val="004E4CE2"/>
    <w:rsid w:val="004E5FAA"/>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47FB"/>
    <w:rsid w:val="00565D5C"/>
    <w:rsid w:val="00571C98"/>
    <w:rsid w:val="00572613"/>
    <w:rsid w:val="005728DD"/>
    <w:rsid w:val="00575936"/>
    <w:rsid w:val="00580CFE"/>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73"/>
    <w:rsid w:val="005C6BDA"/>
    <w:rsid w:val="005C7769"/>
    <w:rsid w:val="005D419F"/>
    <w:rsid w:val="005D6626"/>
    <w:rsid w:val="005E0757"/>
    <w:rsid w:val="005E1D81"/>
    <w:rsid w:val="005E2BDB"/>
    <w:rsid w:val="005E66FD"/>
    <w:rsid w:val="005F12EB"/>
    <w:rsid w:val="005F52CA"/>
    <w:rsid w:val="005F5FBD"/>
    <w:rsid w:val="005F647A"/>
    <w:rsid w:val="005F76A9"/>
    <w:rsid w:val="005F7FBC"/>
    <w:rsid w:val="0060021B"/>
    <w:rsid w:val="006017AD"/>
    <w:rsid w:val="00602F46"/>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22E9"/>
    <w:rsid w:val="00673CED"/>
    <w:rsid w:val="00675137"/>
    <w:rsid w:val="006764E1"/>
    <w:rsid w:val="006772D1"/>
    <w:rsid w:val="00681D36"/>
    <w:rsid w:val="00683AD3"/>
    <w:rsid w:val="00683F23"/>
    <w:rsid w:val="00684BA5"/>
    <w:rsid w:val="00685A76"/>
    <w:rsid w:val="00691E38"/>
    <w:rsid w:val="00691E57"/>
    <w:rsid w:val="00693225"/>
    <w:rsid w:val="00693DC1"/>
    <w:rsid w:val="00695DD8"/>
    <w:rsid w:val="00696429"/>
    <w:rsid w:val="006A2303"/>
    <w:rsid w:val="006A3EFF"/>
    <w:rsid w:val="006A53BC"/>
    <w:rsid w:val="006A5B22"/>
    <w:rsid w:val="006A7A14"/>
    <w:rsid w:val="006B14D2"/>
    <w:rsid w:val="006B2527"/>
    <w:rsid w:val="006B5475"/>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07FF3"/>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726"/>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284C"/>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04F"/>
    <w:rsid w:val="00900C81"/>
    <w:rsid w:val="00903C0D"/>
    <w:rsid w:val="009050E2"/>
    <w:rsid w:val="00906264"/>
    <w:rsid w:val="0091102D"/>
    <w:rsid w:val="00911703"/>
    <w:rsid w:val="00914C04"/>
    <w:rsid w:val="009207F3"/>
    <w:rsid w:val="00920EA7"/>
    <w:rsid w:val="0092552A"/>
    <w:rsid w:val="009279C4"/>
    <w:rsid w:val="009304E9"/>
    <w:rsid w:val="0093142F"/>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3AD3"/>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1443"/>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4676F"/>
    <w:rsid w:val="00A523B0"/>
    <w:rsid w:val="00A57D19"/>
    <w:rsid w:val="00A62E2C"/>
    <w:rsid w:val="00A70C15"/>
    <w:rsid w:val="00A71490"/>
    <w:rsid w:val="00A716E1"/>
    <w:rsid w:val="00A74A29"/>
    <w:rsid w:val="00A811C0"/>
    <w:rsid w:val="00A82F55"/>
    <w:rsid w:val="00A83374"/>
    <w:rsid w:val="00A905AC"/>
    <w:rsid w:val="00A90C5D"/>
    <w:rsid w:val="00A96335"/>
    <w:rsid w:val="00A97242"/>
    <w:rsid w:val="00A978E9"/>
    <w:rsid w:val="00A97DE5"/>
    <w:rsid w:val="00AA7067"/>
    <w:rsid w:val="00AB0D84"/>
    <w:rsid w:val="00AB1EC8"/>
    <w:rsid w:val="00AB49DB"/>
    <w:rsid w:val="00AB4B92"/>
    <w:rsid w:val="00AB7639"/>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158C5"/>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13D"/>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0883"/>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6A2"/>
    <w:rsid w:val="00BF0E9A"/>
    <w:rsid w:val="00BF31D6"/>
    <w:rsid w:val="00BF3DAA"/>
    <w:rsid w:val="00C01133"/>
    <w:rsid w:val="00C05BE5"/>
    <w:rsid w:val="00C05E17"/>
    <w:rsid w:val="00C102C4"/>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54BC"/>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0746"/>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53F5"/>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430"/>
    <w:rsid w:val="00E54C2B"/>
    <w:rsid w:val="00E560FD"/>
    <w:rsid w:val="00E564B8"/>
    <w:rsid w:val="00E5702B"/>
    <w:rsid w:val="00E577DF"/>
    <w:rsid w:val="00E5781B"/>
    <w:rsid w:val="00E6105C"/>
    <w:rsid w:val="00E62B41"/>
    <w:rsid w:val="00E64C0B"/>
    <w:rsid w:val="00E67346"/>
    <w:rsid w:val="00E67788"/>
    <w:rsid w:val="00E705AB"/>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1947"/>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286A"/>
    <w:rsid w:val="00F16E9F"/>
    <w:rsid w:val="00F176B8"/>
    <w:rsid w:val="00F209BB"/>
    <w:rsid w:val="00F21187"/>
    <w:rsid w:val="00F22C90"/>
    <w:rsid w:val="00F2410E"/>
    <w:rsid w:val="00F27619"/>
    <w:rsid w:val="00F27FBC"/>
    <w:rsid w:val="00F307F7"/>
    <w:rsid w:val="00F31B87"/>
    <w:rsid w:val="00F34A2F"/>
    <w:rsid w:val="00F41048"/>
    <w:rsid w:val="00F459FC"/>
    <w:rsid w:val="00F46EC0"/>
    <w:rsid w:val="00F537AA"/>
    <w:rsid w:val="00F545F4"/>
    <w:rsid w:val="00F5468D"/>
    <w:rsid w:val="00F5514E"/>
    <w:rsid w:val="00F572AD"/>
    <w:rsid w:val="00F60176"/>
    <w:rsid w:val="00F60C0D"/>
    <w:rsid w:val="00F6234E"/>
    <w:rsid w:val="00F64512"/>
    <w:rsid w:val="00F65637"/>
    <w:rsid w:val="00F67D56"/>
    <w:rsid w:val="00F7256D"/>
    <w:rsid w:val="00F73050"/>
    <w:rsid w:val="00F73975"/>
    <w:rsid w:val="00F75665"/>
    <w:rsid w:val="00F8289B"/>
    <w:rsid w:val="00F831C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0C6"/>
    <w:rsid w:val="00FC72A4"/>
    <w:rsid w:val="00FC7608"/>
    <w:rsid w:val="00FC7EB6"/>
    <w:rsid w:val="00FD782D"/>
    <w:rsid w:val="00FE5D7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0"/>
    <w:pPr>
      <w:widowControl w:val="0"/>
    </w:pPr>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A5ED0"/>
    <w:rPr>
      <w:rFonts w:ascii="Times New Roman" w:hAnsi="Times New Roman" w:cs="Times New Roman"/>
      <w:shd w:val="clear" w:color="auto" w:fill="FFFFFF"/>
    </w:rPr>
  </w:style>
  <w:style w:type="character" w:customStyle="1" w:styleId="3">
    <w:name w:val="Основной текст (3)_"/>
    <w:basedOn w:val="a0"/>
    <w:link w:val="30"/>
    <w:locked/>
    <w:rsid w:val="00DA5ED0"/>
    <w:rPr>
      <w:rFonts w:ascii="Times New Roman" w:hAnsi="Times New Roman" w:cs="Times New Roman"/>
      <w:b/>
      <w:bCs/>
      <w:shd w:val="clear" w:color="auto" w:fill="FFFFFF"/>
    </w:rPr>
  </w:style>
  <w:style w:type="character" w:customStyle="1" w:styleId="21">
    <w:name w:val="Оглавление 2 Знак"/>
    <w:basedOn w:val="a0"/>
    <w:link w:val="22"/>
    <w:locked/>
    <w:rsid w:val="00DA5ED0"/>
    <w:rPr>
      <w:rFonts w:ascii="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a3">
    <w:name w:val="Table Grid"/>
    <w:basedOn w:val="a1"/>
    <w:uiPriority w:val="59"/>
    <w:rsid w:val="00DA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pPr>
    <w:rPr>
      <w:rFonts w:ascii="Tahoma" w:hAnsi="Tahoma" w:cs="Tahoma"/>
      <w:color w:val="000000"/>
      <w:sz w:val="24"/>
      <w:szCs w:val="24"/>
    </w:rPr>
  </w:style>
  <w:style w:type="paragraph" w:styleId="a5">
    <w:name w:val="header"/>
    <w:basedOn w:val="a"/>
    <w:link w:val="a6"/>
    <w:uiPriority w:val="99"/>
    <w:rsid w:val="00CE48A6"/>
    <w:pPr>
      <w:tabs>
        <w:tab w:val="center" w:pos="4677"/>
        <w:tab w:val="right" w:pos="9355"/>
      </w:tabs>
    </w:pPr>
  </w:style>
  <w:style w:type="character" w:customStyle="1" w:styleId="a6">
    <w:name w:val="Верхний колонтитул Знак"/>
    <w:basedOn w:val="a0"/>
    <w:link w:val="a5"/>
    <w:uiPriority w:val="99"/>
    <w:locked/>
    <w:rsid w:val="00CE48A6"/>
    <w:rPr>
      <w:rFonts w:ascii="Tahoma" w:hAnsi="Tahoma" w:cs="Tahoma"/>
      <w:color w:val="000000"/>
      <w:sz w:val="24"/>
      <w:szCs w:val="24"/>
      <w:lang w:eastAsia="ru-RU"/>
    </w:rPr>
  </w:style>
  <w:style w:type="paragraph" w:styleId="a7">
    <w:name w:val="footer"/>
    <w:basedOn w:val="a"/>
    <w:link w:val="a8"/>
    <w:uiPriority w:val="99"/>
    <w:rsid w:val="00CE48A6"/>
    <w:pPr>
      <w:tabs>
        <w:tab w:val="center" w:pos="4677"/>
        <w:tab w:val="right" w:pos="9355"/>
      </w:tabs>
    </w:pPr>
  </w:style>
  <w:style w:type="character" w:customStyle="1" w:styleId="a8">
    <w:name w:val="Нижний колонтитул Знак"/>
    <w:basedOn w:val="a0"/>
    <w:link w:val="a7"/>
    <w:uiPriority w:val="99"/>
    <w:locked/>
    <w:rsid w:val="00CE48A6"/>
    <w:rPr>
      <w:rFonts w:ascii="Tahoma" w:hAnsi="Tahoma" w:cs="Tahoma"/>
      <w:color w:val="000000"/>
      <w:sz w:val="24"/>
      <w:szCs w:val="24"/>
      <w:lang w:eastAsia="ru-RU"/>
    </w:rPr>
  </w:style>
  <w:style w:type="character" w:customStyle="1" w:styleId="10">
    <w:name w:val="Колонтитул + 10"/>
    <w:aliases w:val="5 pt,Не полужирный"/>
    <w:basedOn w:val="a0"/>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a0"/>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rsid w:val="00914C04"/>
    <w:rPr>
      <w:color w:val="000000"/>
      <w:spacing w:val="0"/>
      <w:w w:val="100"/>
      <w:position w:val="0"/>
      <w:sz w:val="20"/>
      <w:szCs w:val="20"/>
      <w:lang w:val="ru-RU" w:eastAsia="ru-RU"/>
    </w:rPr>
  </w:style>
  <w:style w:type="character" w:styleId="a9">
    <w:name w:val="Hyperlink"/>
    <w:basedOn w:val="a0"/>
    <w:rsid w:val="00EB0548"/>
    <w:rPr>
      <w:rFonts w:cs="Times New Roman"/>
      <w:color w:val="0066CC"/>
      <w:u w:val="single"/>
    </w:rPr>
  </w:style>
  <w:style w:type="character" w:customStyle="1" w:styleId="aa">
    <w:name w:val="Колонтитул_"/>
    <w:basedOn w:val="a0"/>
    <w:rsid w:val="00EB0548"/>
    <w:rPr>
      <w:rFonts w:ascii="Times New Roman" w:hAnsi="Times New Roman" w:cs="Times New Roman"/>
      <w:b/>
      <w:bCs/>
      <w:u w:val="none"/>
    </w:rPr>
  </w:style>
  <w:style w:type="character" w:customStyle="1" w:styleId="23">
    <w:name w:val="Заголовок №2_"/>
    <w:basedOn w:val="a0"/>
    <w:rsid w:val="00EB0548"/>
    <w:rPr>
      <w:rFonts w:ascii="Times New Roman" w:hAnsi="Times New Roman" w:cs="Times New Roman"/>
      <w:b/>
      <w:bCs/>
      <w:u w:val="none"/>
    </w:rPr>
  </w:style>
  <w:style w:type="character" w:customStyle="1" w:styleId="24">
    <w:name w:val="Заголовок №2"/>
    <w:basedOn w:val="23"/>
    <w:rsid w:val="00EB0548"/>
    <w:rPr>
      <w:color w:val="000000"/>
      <w:spacing w:val="0"/>
      <w:w w:val="100"/>
      <w:position w:val="0"/>
      <w:sz w:val="24"/>
      <w:szCs w:val="24"/>
      <w:u w:val="single"/>
      <w:lang w:val="ru-RU" w:eastAsia="ru-RU"/>
    </w:rPr>
  </w:style>
  <w:style w:type="character" w:customStyle="1" w:styleId="ab">
    <w:name w:val="Подпись к таблице_"/>
    <w:basedOn w:val="a0"/>
    <w:link w:val="ac"/>
    <w:locked/>
    <w:rsid w:val="00EB0548"/>
    <w:rPr>
      <w:rFonts w:ascii="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hAnsi="Times New Roman" w:cs="Times New Roman"/>
      <w:sz w:val="20"/>
      <w:szCs w:val="20"/>
      <w:u w:val="none"/>
    </w:rPr>
  </w:style>
  <w:style w:type="character" w:customStyle="1" w:styleId="40">
    <w:name w:val="Основной текст (4)"/>
    <w:basedOn w:val="4"/>
    <w:rsid w:val="00EB0548"/>
    <w:rPr>
      <w:color w:val="000000"/>
      <w:spacing w:val="0"/>
      <w:w w:val="100"/>
      <w:position w:val="0"/>
      <w:u w:val="single"/>
      <w:lang w:val="ru-RU" w:eastAsia="ru-RU"/>
    </w:rPr>
  </w:style>
  <w:style w:type="character" w:customStyle="1" w:styleId="4Exact">
    <w:name w:val="Основной текст (4) Exact"/>
    <w:basedOn w:val="a0"/>
    <w:rsid w:val="00EB0548"/>
    <w:rPr>
      <w:rFonts w:ascii="Times New Roman" w:hAnsi="Times New Roman" w:cs="Times New Roman"/>
      <w:sz w:val="20"/>
      <w:szCs w:val="20"/>
      <w:u w:val="none"/>
    </w:rPr>
  </w:style>
  <w:style w:type="character" w:customStyle="1" w:styleId="ad">
    <w:name w:val="Колонтитул"/>
    <w:basedOn w:val="aa"/>
    <w:rsid w:val="00EB0548"/>
    <w:rPr>
      <w:color w:val="000000"/>
      <w:spacing w:val="0"/>
      <w:w w:val="100"/>
      <w:position w:val="0"/>
      <w:sz w:val="24"/>
      <w:szCs w:val="24"/>
      <w:lang w:val="ru-RU" w:eastAsia="ru-RU"/>
    </w:rPr>
  </w:style>
  <w:style w:type="character" w:customStyle="1" w:styleId="Exact">
    <w:name w:val="Подпись к таблице Exact"/>
    <w:basedOn w:val="a0"/>
    <w:rsid w:val="00EB0548"/>
    <w:rPr>
      <w:rFonts w:ascii="Times New Roman" w:hAnsi="Times New Roman" w:cs="Times New Roman"/>
      <w:sz w:val="20"/>
      <w:szCs w:val="20"/>
      <w:u w:val="none"/>
    </w:rPr>
  </w:style>
  <w:style w:type="character" w:customStyle="1" w:styleId="3Exact">
    <w:name w:val="Основной текст (3) Exact"/>
    <w:basedOn w:val="a0"/>
    <w:rsid w:val="00EB0548"/>
    <w:rPr>
      <w:rFonts w:ascii="Times New Roman" w:hAnsi="Times New Roman" w:cs="Times New Roman"/>
      <w:b/>
      <w:bCs/>
      <w:u w:val="none"/>
    </w:rPr>
  </w:style>
  <w:style w:type="character" w:customStyle="1" w:styleId="1Exact">
    <w:name w:val="Заголовок №1 Exact"/>
    <w:basedOn w:val="a0"/>
    <w:link w:val="1"/>
    <w:locked/>
    <w:rsid w:val="00EB0548"/>
    <w:rPr>
      <w:rFonts w:ascii="Times New Roman" w:hAnsi="Times New Roman" w:cs="Times New Roman"/>
      <w:sz w:val="20"/>
      <w:szCs w:val="20"/>
      <w:shd w:val="clear" w:color="auto" w:fill="FFFFFF"/>
    </w:rPr>
  </w:style>
  <w:style w:type="character" w:customStyle="1" w:styleId="25">
    <w:name w:val="Оглавление (2)_"/>
    <w:basedOn w:val="a0"/>
    <w:link w:val="26"/>
    <w:locked/>
    <w:rsid w:val="00EB0548"/>
    <w:rPr>
      <w:rFonts w:ascii="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a"/>
    <w:link w:val="1Exact"/>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rsid w:val="00EB0548"/>
    <w:rPr>
      <w:sz w:val="16"/>
      <w:szCs w:val="16"/>
    </w:rPr>
  </w:style>
  <w:style w:type="character" w:customStyle="1" w:styleId="af0">
    <w:name w:val="Текст выноски Знак"/>
    <w:basedOn w:val="a0"/>
    <w:link w:val="af"/>
    <w:uiPriority w:val="99"/>
    <w:semiHidden/>
    <w:locked/>
    <w:rsid w:val="00EB0548"/>
    <w:rPr>
      <w:rFonts w:ascii="Tahoma" w:hAnsi="Tahoma" w:cs="Tahoma"/>
      <w:color w:val="000000"/>
      <w:sz w:val="16"/>
      <w:szCs w:val="16"/>
      <w:lang w:eastAsia="ru-RU"/>
    </w:rPr>
  </w:style>
  <w:style w:type="paragraph" w:customStyle="1" w:styleId="ConsPlusCell">
    <w:name w:val="ConsPlusCell"/>
    <w:rsid w:val="005214B0"/>
    <w:pPr>
      <w:widowControl w:val="0"/>
      <w:autoSpaceDE w:val="0"/>
      <w:autoSpaceDN w:val="0"/>
      <w:adjustRightInd w:val="0"/>
    </w:pPr>
    <w:rPr>
      <w:rFonts w:ascii="Arial" w:eastAsia="Times New Roman" w:hAnsi="Arial" w:cs="Arial"/>
    </w:rPr>
  </w:style>
  <w:style w:type="paragraph" w:customStyle="1" w:styleId="Title">
    <w:name w:val="Title!Название НПА"/>
    <w:basedOn w:val="a"/>
    <w:uiPriority w:val="99"/>
    <w:rsid w:val="00B5613D"/>
    <w:pPr>
      <w:widowControl/>
      <w:spacing w:before="240" w:after="60"/>
      <w:ind w:firstLine="567"/>
      <w:jc w:val="center"/>
      <w:outlineLvl w:val="0"/>
    </w:pPr>
    <w:rPr>
      <w:rFonts w:ascii="Arial" w:eastAsia="Times New Roman" w:hAnsi="Arial" w:cs="Arial"/>
      <w:b/>
      <w:bCs/>
      <w:color w:val="auto"/>
      <w:kern w:val="28"/>
      <w:sz w:val="32"/>
      <w:szCs w:val="32"/>
    </w:rPr>
  </w:style>
  <w:style w:type="character" w:styleId="af1">
    <w:name w:val="FollowedHyperlink"/>
    <w:basedOn w:val="a0"/>
    <w:uiPriority w:val="99"/>
    <w:semiHidden/>
    <w:unhideWhenUsed/>
    <w:rsid w:val="002944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4303870">
      <w:bodyDiv w:val="1"/>
      <w:marLeft w:val="0"/>
      <w:marRight w:val="0"/>
      <w:marTop w:val="0"/>
      <w:marBottom w:val="0"/>
      <w:divBdr>
        <w:top w:val="none" w:sz="0" w:space="0" w:color="auto"/>
        <w:left w:val="none" w:sz="0" w:space="0" w:color="auto"/>
        <w:bottom w:val="none" w:sz="0" w:space="0" w:color="auto"/>
        <w:right w:val="none" w:sz="0" w:space="0" w:color="auto"/>
      </w:divBdr>
    </w:div>
    <w:div w:id="1789859698">
      <w:marLeft w:val="0"/>
      <w:marRight w:val="0"/>
      <w:marTop w:val="0"/>
      <w:marBottom w:val="0"/>
      <w:divBdr>
        <w:top w:val="none" w:sz="0" w:space="0" w:color="auto"/>
        <w:left w:val="none" w:sz="0" w:space="0" w:color="auto"/>
        <w:bottom w:val="none" w:sz="0" w:space="0" w:color="auto"/>
        <w:right w:val="none" w:sz="0" w:space="0" w:color="auto"/>
      </w:divBdr>
    </w:div>
    <w:div w:id="1789859699">
      <w:marLeft w:val="0"/>
      <w:marRight w:val="0"/>
      <w:marTop w:val="0"/>
      <w:marBottom w:val="0"/>
      <w:divBdr>
        <w:top w:val="none" w:sz="0" w:space="0" w:color="auto"/>
        <w:left w:val="none" w:sz="0" w:space="0" w:color="auto"/>
        <w:bottom w:val="none" w:sz="0" w:space="0" w:color="auto"/>
        <w:right w:val="none" w:sz="0" w:space="0" w:color="auto"/>
      </w:divBdr>
    </w:div>
    <w:div w:id="1789859700">
      <w:marLeft w:val="0"/>
      <w:marRight w:val="0"/>
      <w:marTop w:val="0"/>
      <w:marBottom w:val="0"/>
      <w:divBdr>
        <w:top w:val="none" w:sz="0" w:space="0" w:color="auto"/>
        <w:left w:val="none" w:sz="0" w:space="0" w:color="auto"/>
        <w:bottom w:val="none" w:sz="0" w:space="0" w:color="auto"/>
        <w:right w:val="none" w:sz="0" w:space="0" w:color="auto"/>
      </w:divBdr>
    </w:div>
    <w:div w:id="1789859701">
      <w:marLeft w:val="0"/>
      <w:marRight w:val="0"/>
      <w:marTop w:val="0"/>
      <w:marBottom w:val="0"/>
      <w:divBdr>
        <w:top w:val="none" w:sz="0" w:space="0" w:color="auto"/>
        <w:left w:val="none" w:sz="0" w:space="0" w:color="auto"/>
        <w:bottom w:val="none" w:sz="0" w:space="0" w:color="auto"/>
        <w:right w:val="none" w:sz="0" w:space="0" w:color="auto"/>
      </w:divBdr>
    </w:div>
    <w:div w:id="1789859702">
      <w:marLeft w:val="0"/>
      <w:marRight w:val="0"/>
      <w:marTop w:val="0"/>
      <w:marBottom w:val="0"/>
      <w:divBdr>
        <w:top w:val="none" w:sz="0" w:space="0" w:color="auto"/>
        <w:left w:val="none" w:sz="0" w:space="0" w:color="auto"/>
        <w:bottom w:val="none" w:sz="0" w:space="0" w:color="auto"/>
        <w:right w:val="none" w:sz="0" w:space="0" w:color="auto"/>
      </w:divBdr>
    </w:div>
    <w:div w:id="1789859703">
      <w:marLeft w:val="0"/>
      <w:marRight w:val="0"/>
      <w:marTop w:val="0"/>
      <w:marBottom w:val="0"/>
      <w:divBdr>
        <w:top w:val="none" w:sz="0" w:space="0" w:color="auto"/>
        <w:left w:val="none" w:sz="0" w:space="0" w:color="auto"/>
        <w:bottom w:val="none" w:sz="0" w:space="0" w:color="auto"/>
        <w:right w:val="none" w:sz="0" w:space="0" w:color="auto"/>
      </w:divBdr>
    </w:div>
    <w:div w:id="1789859704">
      <w:marLeft w:val="0"/>
      <w:marRight w:val="0"/>
      <w:marTop w:val="0"/>
      <w:marBottom w:val="0"/>
      <w:divBdr>
        <w:top w:val="none" w:sz="0" w:space="0" w:color="auto"/>
        <w:left w:val="none" w:sz="0" w:space="0" w:color="auto"/>
        <w:bottom w:val="none" w:sz="0" w:space="0" w:color="auto"/>
        <w:right w:val="none" w:sz="0" w:space="0" w:color="auto"/>
      </w:divBdr>
    </w:div>
    <w:div w:id="1789859705">
      <w:marLeft w:val="0"/>
      <w:marRight w:val="0"/>
      <w:marTop w:val="0"/>
      <w:marBottom w:val="0"/>
      <w:divBdr>
        <w:top w:val="none" w:sz="0" w:space="0" w:color="auto"/>
        <w:left w:val="none" w:sz="0" w:space="0" w:color="auto"/>
        <w:bottom w:val="none" w:sz="0" w:space="0" w:color="auto"/>
        <w:right w:val="none" w:sz="0" w:space="0" w:color="auto"/>
      </w:divBdr>
    </w:div>
    <w:div w:id="1789859706">
      <w:marLeft w:val="0"/>
      <w:marRight w:val="0"/>
      <w:marTop w:val="0"/>
      <w:marBottom w:val="0"/>
      <w:divBdr>
        <w:top w:val="none" w:sz="0" w:space="0" w:color="auto"/>
        <w:left w:val="none" w:sz="0" w:space="0" w:color="auto"/>
        <w:bottom w:val="none" w:sz="0" w:space="0" w:color="auto"/>
        <w:right w:val="none" w:sz="0" w:space="0" w:color="auto"/>
      </w:divBdr>
    </w:div>
    <w:div w:id="1789859707">
      <w:marLeft w:val="0"/>
      <w:marRight w:val="0"/>
      <w:marTop w:val="0"/>
      <w:marBottom w:val="0"/>
      <w:divBdr>
        <w:top w:val="none" w:sz="0" w:space="0" w:color="auto"/>
        <w:left w:val="none" w:sz="0" w:space="0" w:color="auto"/>
        <w:bottom w:val="none" w:sz="0" w:space="0" w:color="auto"/>
        <w:right w:val="none" w:sz="0" w:space="0" w:color="auto"/>
      </w:divBdr>
    </w:div>
    <w:div w:id="1789859708">
      <w:marLeft w:val="0"/>
      <w:marRight w:val="0"/>
      <w:marTop w:val="0"/>
      <w:marBottom w:val="0"/>
      <w:divBdr>
        <w:top w:val="none" w:sz="0" w:space="0" w:color="auto"/>
        <w:left w:val="none" w:sz="0" w:space="0" w:color="auto"/>
        <w:bottom w:val="none" w:sz="0" w:space="0" w:color="auto"/>
        <w:right w:val="none" w:sz="0" w:space="0" w:color="auto"/>
      </w:divBdr>
    </w:div>
    <w:div w:id="1789859709">
      <w:marLeft w:val="0"/>
      <w:marRight w:val="0"/>
      <w:marTop w:val="0"/>
      <w:marBottom w:val="0"/>
      <w:divBdr>
        <w:top w:val="none" w:sz="0" w:space="0" w:color="auto"/>
        <w:left w:val="none" w:sz="0" w:space="0" w:color="auto"/>
        <w:bottom w:val="none" w:sz="0" w:space="0" w:color="auto"/>
        <w:right w:val="none" w:sz="0" w:space="0" w:color="auto"/>
      </w:divBdr>
    </w:div>
    <w:div w:id="1789859710">
      <w:marLeft w:val="0"/>
      <w:marRight w:val="0"/>
      <w:marTop w:val="0"/>
      <w:marBottom w:val="0"/>
      <w:divBdr>
        <w:top w:val="none" w:sz="0" w:space="0" w:color="auto"/>
        <w:left w:val="none" w:sz="0" w:space="0" w:color="auto"/>
        <w:bottom w:val="none" w:sz="0" w:space="0" w:color="auto"/>
        <w:right w:val="none" w:sz="0" w:space="0" w:color="auto"/>
      </w:divBdr>
    </w:div>
    <w:div w:id="1789859711">
      <w:marLeft w:val="0"/>
      <w:marRight w:val="0"/>
      <w:marTop w:val="0"/>
      <w:marBottom w:val="0"/>
      <w:divBdr>
        <w:top w:val="none" w:sz="0" w:space="0" w:color="auto"/>
        <w:left w:val="none" w:sz="0" w:space="0" w:color="auto"/>
        <w:bottom w:val="none" w:sz="0" w:space="0" w:color="auto"/>
        <w:right w:val="none" w:sz="0" w:space="0" w:color="auto"/>
      </w:divBdr>
    </w:div>
    <w:div w:id="1789859712">
      <w:marLeft w:val="0"/>
      <w:marRight w:val="0"/>
      <w:marTop w:val="0"/>
      <w:marBottom w:val="0"/>
      <w:divBdr>
        <w:top w:val="none" w:sz="0" w:space="0" w:color="auto"/>
        <w:left w:val="none" w:sz="0" w:space="0" w:color="auto"/>
        <w:bottom w:val="none" w:sz="0" w:space="0" w:color="auto"/>
        <w:right w:val="none" w:sz="0" w:space="0" w:color="auto"/>
      </w:divBdr>
    </w:div>
    <w:div w:id="1789859713">
      <w:marLeft w:val="0"/>
      <w:marRight w:val="0"/>
      <w:marTop w:val="0"/>
      <w:marBottom w:val="0"/>
      <w:divBdr>
        <w:top w:val="none" w:sz="0" w:space="0" w:color="auto"/>
        <w:left w:val="none" w:sz="0" w:space="0" w:color="auto"/>
        <w:bottom w:val="none" w:sz="0" w:space="0" w:color="auto"/>
        <w:right w:val="none" w:sz="0" w:space="0" w:color="auto"/>
      </w:divBdr>
    </w:div>
    <w:div w:id="1789859714">
      <w:marLeft w:val="0"/>
      <w:marRight w:val="0"/>
      <w:marTop w:val="0"/>
      <w:marBottom w:val="0"/>
      <w:divBdr>
        <w:top w:val="none" w:sz="0" w:space="0" w:color="auto"/>
        <w:left w:val="none" w:sz="0" w:space="0" w:color="auto"/>
        <w:bottom w:val="none" w:sz="0" w:space="0" w:color="auto"/>
        <w:right w:val="none" w:sz="0" w:space="0" w:color="auto"/>
      </w:divBdr>
    </w:div>
    <w:div w:id="1789859715">
      <w:marLeft w:val="0"/>
      <w:marRight w:val="0"/>
      <w:marTop w:val="0"/>
      <w:marBottom w:val="0"/>
      <w:divBdr>
        <w:top w:val="none" w:sz="0" w:space="0" w:color="auto"/>
        <w:left w:val="none" w:sz="0" w:space="0" w:color="auto"/>
        <w:bottom w:val="none" w:sz="0" w:space="0" w:color="auto"/>
        <w:right w:val="none" w:sz="0" w:space="0" w:color="auto"/>
      </w:divBdr>
    </w:div>
    <w:div w:id="1789859716">
      <w:marLeft w:val="0"/>
      <w:marRight w:val="0"/>
      <w:marTop w:val="0"/>
      <w:marBottom w:val="0"/>
      <w:divBdr>
        <w:top w:val="none" w:sz="0" w:space="0" w:color="auto"/>
        <w:left w:val="none" w:sz="0" w:space="0" w:color="auto"/>
        <w:bottom w:val="none" w:sz="0" w:space="0" w:color="auto"/>
        <w:right w:val="none" w:sz="0" w:space="0" w:color="auto"/>
      </w:divBdr>
    </w:div>
    <w:div w:id="1789859717">
      <w:marLeft w:val="0"/>
      <w:marRight w:val="0"/>
      <w:marTop w:val="0"/>
      <w:marBottom w:val="0"/>
      <w:divBdr>
        <w:top w:val="none" w:sz="0" w:space="0" w:color="auto"/>
        <w:left w:val="none" w:sz="0" w:space="0" w:color="auto"/>
        <w:bottom w:val="none" w:sz="0" w:space="0" w:color="auto"/>
        <w:right w:val="none" w:sz="0" w:space="0" w:color="auto"/>
      </w:divBdr>
    </w:div>
    <w:div w:id="1789859718">
      <w:marLeft w:val="0"/>
      <w:marRight w:val="0"/>
      <w:marTop w:val="0"/>
      <w:marBottom w:val="0"/>
      <w:divBdr>
        <w:top w:val="none" w:sz="0" w:space="0" w:color="auto"/>
        <w:left w:val="none" w:sz="0" w:space="0" w:color="auto"/>
        <w:bottom w:val="none" w:sz="0" w:space="0" w:color="auto"/>
        <w:right w:val="none" w:sz="0" w:space="0" w:color="auto"/>
      </w:divBdr>
    </w:div>
    <w:div w:id="1789859719">
      <w:marLeft w:val="0"/>
      <w:marRight w:val="0"/>
      <w:marTop w:val="0"/>
      <w:marBottom w:val="0"/>
      <w:divBdr>
        <w:top w:val="none" w:sz="0" w:space="0" w:color="auto"/>
        <w:left w:val="none" w:sz="0" w:space="0" w:color="auto"/>
        <w:bottom w:val="none" w:sz="0" w:space="0" w:color="auto"/>
        <w:right w:val="none" w:sz="0" w:space="0" w:color="auto"/>
      </w:divBdr>
    </w:div>
    <w:div w:id="1789859720">
      <w:marLeft w:val="0"/>
      <w:marRight w:val="0"/>
      <w:marTop w:val="0"/>
      <w:marBottom w:val="0"/>
      <w:divBdr>
        <w:top w:val="none" w:sz="0" w:space="0" w:color="auto"/>
        <w:left w:val="none" w:sz="0" w:space="0" w:color="auto"/>
        <w:bottom w:val="none" w:sz="0" w:space="0" w:color="auto"/>
        <w:right w:val="none" w:sz="0" w:space="0" w:color="auto"/>
      </w:divBdr>
    </w:div>
    <w:div w:id="1789859721">
      <w:marLeft w:val="0"/>
      <w:marRight w:val="0"/>
      <w:marTop w:val="0"/>
      <w:marBottom w:val="0"/>
      <w:divBdr>
        <w:top w:val="none" w:sz="0" w:space="0" w:color="auto"/>
        <w:left w:val="none" w:sz="0" w:space="0" w:color="auto"/>
        <w:bottom w:val="none" w:sz="0" w:space="0" w:color="auto"/>
        <w:right w:val="none" w:sz="0" w:space="0" w:color="auto"/>
      </w:divBdr>
    </w:div>
    <w:div w:id="1789859722">
      <w:marLeft w:val="0"/>
      <w:marRight w:val="0"/>
      <w:marTop w:val="0"/>
      <w:marBottom w:val="0"/>
      <w:divBdr>
        <w:top w:val="none" w:sz="0" w:space="0" w:color="auto"/>
        <w:left w:val="none" w:sz="0" w:space="0" w:color="auto"/>
        <w:bottom w:val="none" w:sz="0" w:space="0" w:color="auto"/>
        <w:right w:val="none" w:sz="0" w:space="0" w:color="auto"/>
      </w:divBdr>
    </w:div>
    <w:div w:id="1789859723">
      <w:marLeft w:val="0"/>
      <w:marRight w:val="0"/>
      <w:marTop w:val="0"/>
      <w:marBottom w:val="0"/>
      <w:divBdr>
        <w:top w:val="none" w:sz="0" w:space="0" w:color="auto"/>
        <w:left w:val="none" w:sz="0" w:space="0" w:color="auto"/>
        <w:bottom w:val="none" w:sz="0" w:space="0" w:color="auto"/>
        <w:right w:val="none" w:sz="0" w:space="0" w:color="auto"/>
      </w:divBdr>
    </w:div>
    <w:div w:id="1789859724">
      <w:marLeft w:val="0"/>
      <w:marRight w:val="0"/>
      <w:marTop w:val="0"/>
      <w:marBottom w:val="0"/>
      <w:divBdr>
        <w:top w:val="none" w:sz="0" w:space="0" w:color="auto"/>
        <w:left w:val="none" w:sz="0" w:space="0" w:color="auto"/>
        <w:bottom w:val="none" w:sz="0" w:space="0" w:color="auto"/>
        <w:right w:val="none" w:sz="0" w:space="0" w:color="auto"/>
      </w:divBdr>
    </w:div>
    <w:div w:id="1789859725">
      <w:marLeft w:val="0"/>
      <w:marRight w:val="0"/>
      <w:marTop w:val="0"/>
      <w:marBottom w:val="0"/>
      <w:divBdr>
        <w:top w:val="none" w:sz="0" w:space="0" w:color="auto"/>
        <w:left w:val="none" w:sz="0" w:space="0" w:color="auto"/>
        <w:bottom w:val="none" w:sz="0" w:space="0" w:color="auto"/>
        <w:right w:val="none" w:sz="0" w:space="0" w:color="auto"/>
      </w:divBdr>
    </w:div>
    <w:div w:id="1789859726">
      <w:marLeft w:val="0"/>
      <w:marRight w:val="0"/>
      <w:marTop w:val="0"/>
      <w:marBottom w:val="0"/>
      <w:divBdr>
        <w:top w:val="none" w:sz="0" w:space="0" w:color="auto"/>
        <w:left w:val="none" w:sz="0" w:space="0" w:color="auto"/>
        <w:bottom w:val="none" w:sz="0" w:space="0" w:color="auto"/>
        <w:right w:val="none" w:sz="0" w:space="0" w:color="auto"/>
      </w:divBdr>
    </w:div>
    <w:div w:id="1789859727">
      <w:marLeft w:val="0"/>
      <w:marRight w:val="0"/>
      <w:marTop w:val="0"/>
      <w:marBottom w:val="0"/>
      <w:divBdr>
        <w:top w:val="none" w:sz="0" w:space="0" w:color="auto"/>
        <w:left w:val="none" w:sz="0" w:space="0" w:color="auto"/>
        <w:bottom w:val="none" w:sz="0" w:space="0" w:color="auto"/>
        <w:right w:val="none" w:sz="0" w:space="0" w:color="auto"/>
      </w:divBdr>
    </w:div>
    <w:div w:id="1789859728">
      <w:marLeft w:val="0"/>
      <w:marRight w:val="0"/>
      <w:marTop w:val="0"/>
      <w:marBottom w:val="0"/>
      <w:divBdr>
        <w:top w:val="none" w:sz="0" w:space="0" w:color="auto"/>
        <w:left w:val="none" w:sz="0" w:space="0" w:color="auto"/>
        <w:bottom w:val="none" w:sz="0" w:space="0" w:color="auto"/>
        <w:right w:val="none" w:sz="0" w:space="0" w:color="auto"/>
      </w:divBdr>
    </w:div>
    <w:div w:id="1789859729">
      <w:marLeft w:val="0"/>
      <w:marRight w:val="0"/>
      <w:marTop w:val="0"/>
      <w:marBottom w:val="0"/>
      <w:divBdr>
        <w:top w:val="none" w:sz="0" w:space="0" w:color="auto"/>
        <w:left w:val="none" w:sz="0" w:space="0" w:color="auto"/>
        <w:bottom w:val="none" w:sz="0" w:space="0" w:color="auto"/>
        <w:right w:val="none" w:sz="0" w:space="0" w:color="auto"/>
      </w:divBdr>
    </w:div>
    <w:div w:id="1789859731">
      <w:marLeft w:val="0"/>
      <w:marRight w:val="0"/>
      <w:marTop w:val="0"/>
      <w:marBottom w:val="0"/>
      <w:divBdr>
        <w:top w:val="none" w:sz="0" w:space="0" w:color="auto"/>
        <w:left w:val="none" w:sz="0" w:space="0" w:color="auto"/>
        <w:bottom w:val="none" w:sz="0" w:space="0" w:color="auto"/>
        <w:right w:val="none" w:sz="0" w:space="0" w:color="auto"/>
      </w:divBdr>
    </w:div>
    <w:div w:id="1789859732">
      <w:marLeft w:val="0"/>
      <w:marRight w:val="0"/>
      <w:marTop w:val="0"/>
      <w:marBottom w:val="0"/>
      <w:divBdr>
        <w:top w:val="none" w:sz="0" w:space="0" w:color="auto"/>
        <w:left w:val="none" w:sz="0" w:space="0" w:color="auto"/>
        <w:bottom w:val="none" w:sz="0" w:space="0" w:color="auto"/>
        <w:right w:val="none" w:sz="0" w:space="0" w:color="auto"/>
      </w:divBdr>
    </w:div>
    <w:div w:id="1789859733">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789859735">
      <w:marLeft w:val="0"/>
      <w:marRight w:val="0"/>
      <w:marTop w:val="0"/>
      <w:marBottom w:val="0"/>
      <w:divBdr>
        <w:top w:val="none" w:sz="0" w:space="0" w:color="auto"/>
        <w:left w:val="none" w:sz="0" w:space="0" w:color="auto"/>
        <w:bottom w:val="none" w:sz="0" w:space="0" w:color="auto"/>
        <w:right w:val="none" w:sz="0" w:space="0" w:color="auto"/>
      </w:divBdr>
    </w:div>
    <w:div w:id="1789859736">
      <w:marLeft w:val="0"/>
      <w:marRight w:val="0"/>
      <w:marTop w:val="0"/>
      <w:marBottom w:val="0"/>
      <w:divBdr>
        <w:top w:val="none" w:sz="0" w:space="0" w:color="auto"/>
        <w:left w:val="none" w:sz="0" w:space="0" w:color="auto"/>
        <w:bottom w:val="none" w:sz="0" w:space="0" w:color="auto"/>
        <w:right w:val="none" w:sz="0" w:space="0" w:color="auto"/>
      </w:divBdr>
    </w:div>
    <w:div w:id="1789859737">
      <w:marLeft w:val="0"/>
      <w:marRight w:val="0"/>
      <w:marTop w:val="0"/>
      <w:marBottom w:val="0"/>
      <w:divBdr>
        <w:top w:val="none" w:sz="0" w:space="0" w:color="auto"/>
        <w:left w:val="none" w:sz="0" w:space="0" w:color="auto"/>
        <w:bottom w:val="none" w:sz="0" w:space="0" w:color="auto"/>
        <w:right w:val="none" w:sz="0" w:space="0" w:color="auto"/>
      </w:divBdr>
    </w:div>
    <w:div w:id="1789859738">
      <w:marLeft w:val="0"/>
      <w:marRight w:val="0"/>
      <w:marTop w:val="0"/>
      <w:marBottom w:val="0"/>
      <w:divBdr>
        <w:top w:val="none" w:sz="0" w:space="0" w:color="auto"/>
        <w:left w:val="none" w:sz="0" w:space="0" w:color="auto"/>
        <w:bottom w:val="none" w:sz="0" w:space="0" w:color="auto"/>
        <w:right w:val="none" w:sz="0" w:space="0" w:color="auto"/>
      </w:divBdr>
    </w:div>
    <w:div w:id="1789859739">
      <w:marLeft w:val="0"/>
      <w:marRight w:val="0"/>
      <w:marTop w:val="0"/>
      <w:marBottom w:val="0"/>
      <w:divBdr>
        <w:top w:val="none" w:sz="0" w:space="0" w:color="auto"/>
        <w:left w:val="none" w:sz="0" w:space="0" w:color="auto"/>
        <w:bottom w:val="none" w:sz="0" w:space="0" w:color="auto"/>
        <w:right w:val="none" w:sz="0" w:space="0" w:color="auto"/>
      </w:divBdr>
    </w:div>
    <w:div w:id="1789859740">
      <w:marLeft w:val="0"/>
      <w:marRight w:val="0"/>
      <w:marTop w:val="0"/>
      <w:marBottom w:val="0"/>
      <w:divBdr>
        <w:top w:val="none" w:sz="0" w:space="0" w:color="auto"/>
        <w:left w:val="none" w:sz="0" w:space="0" w:color="auto"/>
        <w:bottom w:val="none" w:sz="0" w:space="0" w:color="auto"/>
        <w:right w:val="none" w:sz="0" w:space="0" w:color="auto"/>
      </w:divBdr>
      <w:divsChild>
        <w:div w:id="1789859730">
          <w:marLeft w:val="0"/>
          <w:marRight w:val="0"/>
          <w:marTop w:val="0"/>
          <w:marBottom w:val="0"/>
          <w:divBdr>
            <w:top w:val="none" w:sz="0" w:space="0" w:color="auto"/>
            <w:left w:val="none" w:sz="0" w:space="0" w:color="auto"/>
            <w:bottom w:val="none" w:sz="0" w:space="0" w:color="auto"/>
            <w:right w:val="none" w:sz="0" w:space="0" w:color="auto"/>
          </w:divBdr>
        </w:div>
        <w:div w:id="1789859748">
          <w:marLeft w:val="0"/>
          <w:marRight w:val="0"/>
          <w:marTop w:val="0"/>
          <w:marBottom w:val="0"/>
          <w:divBdr>
            <w:top w:val="none" w:sz="0" w:space="0" w:color="auto"/>
            <w:left w:val="none" w:sz="0" w:space="0" w:color="auto"/>
            <w:bottom w:val="none" w:sz="0" w:space="0" w:color="auto"/>
            <w:right w:val="none" w:sz="0" w:space="0" w:color="auto"/>
          </w:divBdr>
        </w:div>
      </w:divsChild>
    </w:div>
    <w:div w:id="1789859741">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1789859743">
      <w:marLeft w:val="0"/>
      <w:marRight w:val="0"/>
      <w:marTop w:val="0"/>
      <w:marBottom w:val="0"/>
      <w:divBdr>
        <w:top w:val="none" w:sz="0" w:space="0" w:color="auto"/>
        <w:left w:val="none" w:sz="0" w:space="0" w:color="auto"/>
        <w:bottom w:val="none" w:sz="0" w:space="0" w:color="auto"/>
        <w:right w:val="none" w:sz="0" w:space="0" w:color="auto"/>
      </w:divBdr>
    </w:div>
    <w:div w:id="1789859744">
      <w:marLeft w:val="0"/>
      <w:marRight w:val="0"/>
      <w:marTop w:val="0"/>
      <w:marBottom w:val="0"/>
      <w:divBdr>
        <w:top w:val="none" w:sz="0" w:space="0" w:color="auto"/>
        <w:left w:val="none" w:sz="0" w:space="0" w:color="auto"/>
        <w:bottom w:val="none" w:sz="0" w:space="0" w:color="auto"/>
        <w:right w:val="none" w:sz="0" w:space="0" w:color="auto"/>
      </w:divBdr>
    </w:div>
    <w:div w:id="1789859745">
      <w:marLeft w:val="0"/>
      <w:marRight w:val="0"/>
      <w:marTop w:val="0"/>
      <w:marBottom w:val="0"/>
      <w:divBdr>
        <w:top w:val="none" w:sz="0" w:space="0" w:color="auto"/>
        <w:left w:val="none" w:sz="0" w:space="0" w:color="auto"/>
        <w:bottom w:val="none" w:sz="0" w:space="0" w:color="auto"/>
        <w:right w:val="none" w:sz="0" w:space="0" w:color="auto"/>
      </w:divBdr>
    </w:div>
    <w:div w:id="1789859746">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89859749">
      <w:marLeft w:val="0"/>
      <w:marRight w:val="0"/>
      <w:marTop w:val="0"/>
      <w:marBottom w:val="0"/>
      <w:divBdr>
        <w:top w:val="none" w:sz="0" w:space="0" w:color="auto"/>
        <w:left w:val="none" w:sz="0" w:space="0" w:color="auto"/>
        <w:bottom w:val="none" w:sz="0" w:space="0" w:color="auto"/>
        <w:right w:val="none" w:sz="0" w:space="0" w:color="auto"/>
      </w:divBdr>
    </w:div>
    <w:div w:id="1789859750">
      <w:marLeft w:val="0"/>
      <w:marRight w:val="0"/>
      <w:marTop w:val="0"/>
      <w:marBottom w:val="0"/>
      <w:divBdr>
        <w:top w:val="none" w:sz="0" w:space="0" w:color="auto"/>
        <w:left w:val="none" w:sz="0" w:space="0" w:color="auto"/>
        <w:bottom w:val="none" w:sz="0" w:space="0" w:color="auto"/>
        <w:right w:val="none" w:sz="0" w:space="0" w:color="auto"/>
      </w:divBdr>
    </w:div>
    <w:div w:id="1789859751">
      <w:marLeft w:val="0"/>
      <w:marRight w:val="0"/>
      <w:marTop w:val="0"/>
      <w:marBottom w:val="0"/>
      <w:divBdr>
        <w:top w:val="none" w:sz="0" w:space="0" w:color="auto"/>
        <w:left w:val="none" w:sz="0" w:space="0" w:color="auto"/>
        <w:bottom w:val="none" w:sz="0" w:space="0" w:color="auto"/>
        <w:right w:val="none" w:sz="0" w:space="0" w:color="auto"/>
      </w:divBdr>
    </w:div>
    <w:div w:id="1789859752">
      <w:marLeft w:val="0"/>
      <w:marRight w:val="0"/>
      <w:marTop w:val="0"/>
      <w:marBottom w:val="0"/>
      <w:divBdr>
        <w:top w:val="none" w:sz="0" w:space="0" w:color="auto"/>
        <w:left w:val="none" w:sz="0" w:space="0" w:color="auto"/>
        <w:bottom w:val="none" w:sz="0" w:space="0" w:color="auto"/>
        <w:right w:val="none" w:sz="0" w:space="0" w:color="auto"/>
      </w:divBdr>
    </w:div>
    <w:div w:id="1789859753">
      <w:marLeft w:val="0"/>
      <w:marRight w:val="0"/>
      <w:marTop w:val="0"/>
      <w:marBottom w:val="0"/>
      <w:divBdr>
        <w:top w:val="none" w:sz="0" w:space="0" w:color="auto"/>
        <w:left w:val="none" w:sz="0" w:space="0" w:color="auto"/>
        <w:bottom w:val="none" w:sz="0" w:space="0" w:color="auto"/>
        <w:right w:val="none" w:sz="0" w:space="0" w:color="auto"/>
      </w:divBdr>
    </w:div>
    <w:div w:id="1789859754">
      <w:marLeft w:val="0"/>
      <w:marRight w:val="0"/>
      <w:marTop w:val="0"/>
      <w:marBottom w:val="0"/>
      <w:divBdr>
        <w:top w:val="none" w:sz="0" w:space="0" w:color="auto"/>
        <w:left w:val="none" w:sz="0" w:space="0" w:color="auto"/>
        <w:bottom w:val="none" w:sz="0" w:space="0" w:color="auto"/>
        <w:right w:val="none" w:sz="0" w:space="0" w:color="auto"/>
      </w:divBdr>
    </w:div>
    <w:div w:id="1789859755">
      <w:marLeft w:val="0"/>
      <w:marRight w:val="0"/>
      <w:marTop w:val="0"/>
      <w:marBottom w:val="0"/>
      <w:divBdr>
        <w:top w:val="none" w:sz="0" w:space="0" w:color="auto"/>
        <w:left w:val="none" w:sz="0" w:space="0" w:color="auto"/>
        <w:bottom w:val="none" w:sz="0" w:space="0" w:color="auto"/>
        <w:right w:val="none" w:sz="0" w:space="0" w:color="auto"/>
      </w:divBdr>
    </w:div>
    <w:div w:id="1789859756">
      <w:marLeft w:val="0"/>
      <w:marRight w:val="0"/>
      <w:marTop w:val="0"/>
      <w:marBottom w:val="0"/>
      <w:divBdr>
        <w:top w:val="none" w:sz="0" w:space="0" w:color="auto"/>
        <w:left w:val="none" w:sz="0" w:space="0" w:color="auto"/>
        <w:bottom w:val="none" w:sz="0" w:space="0" w:color="auto"/>
        <w:right w:val="none" w:sz="0" w:space="0" w:color="auto"/>
      </w:divBdr>
    </w:div>
    <w:div w:id="1789859757">
      <w:marLeft w:val="0"/>
      <w:marRight w:val="0"/>
      <w:marTop w:val="0"/>
      <w:marBottom w:val="0"/>
      <w:divBdr>
        <w:top w:val="none" w:sz="0" w:space="0" w:color="auto"/>
        <w:left w:val="none" w:sz="0" w:space="0" w:color="auto"/>
        <w:bottom w:val="none" w:sz="0" w:space="0" w:color="auto"/>
        <w:right w:val="none" w:sz="0" w:space="0" w:color="auto"/>
      </w:divBdr>
    </w:div>
    <w:div w:id="1789859758">
      <w:marLeft w:val="0"/>
      <w:marRight w:val="0"/>
      <w:marTop w:val="0"/>
      <w:marBottom w:val="0"/>
      <w:divBdr>
        <w:top w:val="none" w:sz="0" w:space="0" w:color="auto"/>
        <w:left w:val="none" w:sz="0" w:space="0" w:color="auto"/>
        <w:bottom w:val="none" w:sz="0" w:space="0" w:color="auto"/>
        <w:right w:val="none" w:sz="0" w:space="0" w:color="auto"/>
      </w:divBdr>
    </w:div>
    <w:div w:id="1789859759">
      <w:marLeft w:val="0"/>
      <w:marRight w:val="0"/>
      <w:marTop w:val="0"/>
      <w:marBottom w:val="0"/>
      <w:divBdr>
        <w:top w:val="none" w:sz="0" w:space="0" w:color="auto"/>
        <w:left w:val="none" w:sz="0" w:space="0" w:color="auto"/>
        <w:bottom w:val="none" w:sz="0" w:space="0" w:color="auto"/>
        <w:right w:val="none" w:sz="0" w:space="0" w:color="auto"/>
      </w:divBdr>
    </w:div>
    <w:div w:id="1789859760">
      <w:marLeft w:val="0"/>
      <w:marRight w:val="0"/>
      <w:marTop w:val="0"/>
      <w:marBottom w:val="0"/>
      <w:divBdr>
        <w:top w:val="none" w:sz="0" w:space="0" w:color="auto"/>
        <w:left w:val="none" w:sz="0" w:space="0" w:color="auto"/>
        <w:bottom w:val="none" w:sz="0" w:space="0" w:color="auto"/>
        <w:right w:val="none" w:sz="0" w:space="0" w:color="auto"/>
      </w:divBdr>
    </w:div>
    <w:div w:id="1789859761">
      <w:marLeft w:val="0"/>
      <w:marRight w:val="0"/>
      <w:marTop w:val="0"/>
      <w:marBottom w:val="0"/>
      <w:divBdr>
        <w:top w:val="none" w:sz="0" w:space="0" w:color="auto"/>
        <w:left w:val="none" w:sz="0" w:space="0" w:color="auto"/>
        <w:bottom w:val="none" w:sz="0" w:space="0" w:color="auto"/>
        <w:right w:val="none" w:sz="0" w:space="0" w:color="auto"/>
      </w:divBdr>
    </w:div>
    <w:div w:id="1789859762">
      <w:marLeft w:val="0"/>
      <w:marRight w:val="0"/>
      <w:marTop w:val="0"/>
      <w:marBottom w:val="0"/>
      <w:divBdr>
        <w:top w:val="none" w:sz="0" w:space="0" w:color="auto"/>
        <w:left w:val="none" w:sz="0" w:space="0" w:color="auto"/>
        <w:bottom w:val="none" w:sz="0" w:space="0" w:color="auto"/>
        <w:right w:val="none" w:sz="0" w:space="0" w:color="auto"/>
      </w:divBdr>
    </w:div>
    <w:div w:id="1789859763">
      <w:marLeft w:val="0"/>
      <w:marRight w:val="0"/>
      <w:marTop w:val="0"/>
      <w:marBottom w:val="0"/>
      <w:divBdr>
        <w:top w:val="none" w:sz="0" w:space="0" w:color="auto"/>
        <w:left w:val="none" w:sz="0" w:space="0" w:color="auto"/>
        <w:bottom w:val="none" w:sz="0" w:space="0" w:color="auto"/>
        <w:right w:val="none" w:sz="0" w:space="0" w:color="auto"/>
      </w:divBdr>
    </w:div>
    <w:div w:id="1789859764">
      <w:marLeft w:val="0"/>
      <w:marRight w:val="0"/>
      <w:marTop w:val="0"/>
      <w:marBottom w:val="0"/>
      <w:divBdr>
        <w:top w:val="none" w:sz="0" w:space="0" w:color="auto"/>
        <w:left w:val="none" w:sz="0" w:space="0" w:color="auto"/>
        <w:bottom w:val="none" w:sz="0" w:space="0" w:color="auto"/>
        <w:right w:val="none" w:sz="0" w:space="0" w:color="auto"/>
      </w:divBdr>
    </w:div>
    <w:div w:id="1789859765">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789859767">
      <w:marLeft w:val="0"/>
      <w:marRight w:val="0"/>
      <w:marTop w:val="0"/>
      <w:marBottom w:val="0"/>
      <w:divBdr>
        <w:top w:val="none" w:sz="0" w:space="0" w:color="auto"/>
        <w:left w:val="none" w:sz="0" w:space="0" w:color="auto"/>
        <w:bottom w:val="none" w:sz="0" w:space="0" w:color="auto"/>
        <w:right w:val="none" w:sz="0" w:space="0" w:color="auto"/>
      </w:divBdr>
    </w:div>
    <w:div w:id="1789859768">
      <w:marLeft w:val="0"/>
      <w:marRight w:val="0"/>
      <w:marTop w:val="0"/>
      <w:marBottom w:val="0"/>
      <w:divBdr>
        <w:top w:val="none" w:sz="0" w:space="0" w:color="auto"/>
        <w:left w:val="none" w:sz="0" w:space="0" w:color="auto"/>
        <w:bottom w:val="none" w:sz="0" w:space="0" w:color="auto"/>
        <w:right w:val="none" w:sz="0" w:space="0" w:color="auto"/>
      </w:divBdr>
    </w:div>
    <w:div w:id="1789859769">
      <w:marLeft w:val="0"/>
      <w:marRight w:val="0"/>
      <w:marTop w:val="0"/>
      <w:marBottom w:val="0"/>
      <w:divBdr>
        <w:top w:val="none" w:sz="0" w:space="0" w:color="auto"/>
        <w:left w:val="none" w:sz="0" w:space="0" w:color="auto"/>
        <w:bottom w:val="none" w:sz="0" w:space="0" w:color="auto"/>
        <w:right w:val="none" w:sz="0" w:space="0" w:color="auto"/>
      </w:divBdr>
    </w:div>
    <w:div w:id="1789859770">
      <w:marLeft w:val="0"/>
      <w:marRight w:val="0"/>
      <w:marTop w:val="0"/>
      <w:marBottom w:val="0"/>
      <w:divBdr>
        <w:top w:val="none" w:sz="0" w:space="0" w:color="auto"/>
        <w:left w:val="none" w:sz="0" w:space="0" w:color="auto"/>
        <w:bottom w:val="none" w:sz="0" w:space="0" w:color="auto"/>
        <w:right w:val="none" w:sz="0" w:space="0" w:color="auto"/>
      </w:divBdr>
    </w:div>
    <w:div w:id="1789859771">
      <w:marLeft w:val="0"/>
      <w:marRight w:val="0"/>
      <w:marTop w:val="0"/>
      <w:marBottom w:val="0"/>
      <w:divBdr>
        <w:top w:val="none" w:sz="0" w:space="0" w:color="auto"/>
        <w:left w:val="none" w:sz="0" w:space="0" w:color="auto"/>
        <w:bottom w:val="none" w:sz="0" w:space="0" w:color="auto"/>
        <w:right w:val="none" w:sz="0" w:space="0" w:color="auto"/>
      </w:divBdr>
    </w:div>
    <w:div w:id="1789859772">
      <w:marLeft w:val="0"/>
      <w:marRight w:val="0"/>
      <w:marTop w:val="0"/>
      <w:marBottom w:val="0"/>
      <w:divBdr>
        <w:top w:val="none" w:sz="0" w:space="0" w:color="auto"/>
        <w:left w:val="none" w:sz="0" w:space="0" w:color="auto"/>
        <w:bottom w:val="none" w:sz="0" w:space="0" w:color="auto"/>
        <w:right w:val="none" w:sz="0" w:space="0" w:color="auto"/>
      </w:divBdr>
    </w:div>
    <w:div w:id="1789859773">
      <w:marLeft w:val="0"/>
      <w:marRight w:val="0"/>
      <w:marTop w:val="0"/>
      <w:marBottom w:val="0"/>
      <w:divBdr>
        <w:top w:val="none" w:sz="0" w:space="0" w:color="auto"/>
        <w:left w:val="none" w:sz="0" w:space="0" w:color="auto"/>
        <w:bottom w:val="none" w:sz="0" w:space="0" w:color="auto"/>
        <w:right w:val="none" w:sz="0" w:space="0" w:color="auto"/>
      </w:divBdr>
    </w:div>
    <w:div w:id="1789859774">
      <w:marLeft w:val="0"/>
      <w:marRight w:val="0"/>
      <w:marTop w:val="0"/>
      <w:marBottom w:val="0"/>
      <w:divBdr>
        <w:top w:val="none" w:sz="0" w:space="0" w:color="auto"/>
        <w:left w:val="none" w:sz="0" w:space="0" w:color="auto"/>
        <w:bottom w:val="none" w:sz="0" w:space="0" w:color="auto"/>
        <w:right w:val="none" w:sz="0" w:space="0" w:color="auto"/>
      </w:divBdr>
    </w:div>
    <w:div w:id="1789859775">
      <w:marLeft w:val="0"/>
      <w:marRight w:val="0"/>
      <w:marTop w:val="0"/>
      <w:marBottom w:val="0"/>
      <w:divBdr>
        <w:top w:val="none" w:sz="0" w:space="0" w:color="auto"/>
        <w:left w:val="none" w:sz="0" w:space="0" w:color="auto"/>
        <w:bottom w:val="none" w:sz="0" w:space="0" w:color="auto"/>
        <w:right w:val="none" w:sz="0" w:space="0" w:color="auto"/>
      </w:divBdr>
    </w:div>
    <w:div w:id="1789859776">
      <w:marLeft w:val="0"/>
      <w:marRight w:val="0"/>
      <w:marTop w:val="0"/>
      <w:marBottom w:val="0"/>
      <w:divBdr>
        <w:top w:val="none" w:sz="0" w:space="0" w:color="auto"/>
        <w:left w:val="none" w:sz="0" w:space="0" w:color="auto"/>
        <w:bottom w:val="none" w:sz="0" w:space="0" w:color="auto"/>
        <w:right w:val="none" w:sz="0" w:space="0" w:color="auto"/>
      </w:divBdr>
    </w:div>
    <w:div w:id="1789859777">
      <w:marLeft w:val="0"/>
      <w:marRight w:val="0"/>
      <w:marTop w:val="0"/>
      <w:marBottom w:val="0"/>
      <w:divBdr>
        <w:top w:val="none" w:sz="0" w:space="0" w:color="auto"/>
        <w:left w:val="none" w:sz="0" w:space="0" w:color="auto"/>
        <w:bottom w:val="none" w:sz="0" w:space="0" w:color="auto"/>
        <w:right w:val="none" w:sz="0" w:space="0" w:color="auto"/>
      </w:divBdr>
    </w:div>
    <w:div w:id="1789859778">
      <w:marLeft w:val="0"/>
      <w:marRight w:val="0"/>
      <w:marTop w:val="0"/>
      <w:marBottom w:val="0"/>
      <w:divBdr>
        <w:top w:val="none" w:sz="0" w:space="0" w:color="auto"/>
        <w:left w:val="none" w:sz="0" w:space="0" w:color="auto"/>
        <w:bottom w:val="none" w:sz="0" w:space="0" w:color="auto"/>
        <w:right w:val="none" w:sz="0" w:space="0" w:color="auto"/>
      </w:divBdr>
    </w:div>
    <w:div w:id="1789859779">
      <w:marLeft w:val="0"/>
      <w:marRight w:val="0"/>
      <w:marTop w:val="0"/>
      <w:marBottom w:val="0"/>
      <w:divBdr>
        <w:top w:val="none" w:sz="0" w:space="0" w:color="auto"/>
        <w:left w:val="none" w:sz="0" w:space="0" w:color="auto"/>
        <w:bottom w:val="none" w:sz="0" w:space="0" w:color="auto"/>
        <w:right w:val="none" w:sz="0" w:space="0" w:color="auto"/>
      </w:divBdr>
    </w:div>
    <w:div w:id="1789859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7208-F6CE-4813-8BB0-C12A4755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94</Pages>
  <Words>25342</Words>
  <Characters>144451</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user</cp:lastModifiedBy>
  <cp:revision>10</cp:revision>
  <cp:lastPrinted>2018-06-18T06:43:00Z</cp:lastPrinted>
  <dcterms:created xsi:type="dcterms:W3CDTF">2017-12-27T06:25:00Z</dcterms:created>
  <dcterms:modified xsi:type="dcterms:W3CDTF">2018-06-18T06:43:00Z</dcterms:modified>
</cp:coreProperties>
</file>